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2C" w:rsidRDefault="00325C2C" w:rsidP="00325C2C">
      <w:pPr>
        <w:rPr>
          <w:b/>
        </w:rPr>
      </w:pPr>
      <w:r w:rsidRPr="00325C2C">
        <w:rPr>
          <w:b/>
        </w:rPr>
        <w:t>Nr postępowania BiGP.271.142.2017.MK</w:t>
      </w:r>
      <w:bookmarkStart w:id="0" w:name="_GoBack"/>
      <w:bookmarkEnd w:id="0"/>
    </w:p>
    <w:p w:rsidR="00AC46D1" w:rsidRPr="00AC46D1" w:rsidRDefault="00AC46D1" w:rsidP="00AC46D1">
      <w:pPr>
        <w:jc w:val="right"/>
        <w:rPr>
          <w:b/>
        </w:rPr>
      </w:pPr>
      <w:r w:rsidRPr="00AC46D1">
        <w:rPr>
          <w:b/>
        </w:rPr>
        <w:t>Załącznik Nr 2 do SIWZ</w:t>
      </w:r>
    </w:p>
    <w:p w:rsidR="00AC46D1" w:rsidRDefault="00AC46D1" w:rsidP="00AC46D1">
      <w:pPr>
        <w:jc w:val="center"/>
      </w:pPr>
    </w:p>
    <w:p w:rsidR="00AC46D1" w:rsidRPr="00F3186D" w:rsidRDefault="00F3186D" w:rsidP="00AC46D1">
      <w:pPr>
        <w:jc w:val="center"/>
        <w:rPr>
          <w:b/>
          <w:sz w:val="28"/>
          <w:szCs w:val="28"/>
        </w:rPr>
      </w:pPr>
      <w:r w:rsidRPr="00F3186D">
        <w:rPr>
          <w:b/>
          <w:sz w:val="28"/>
          <w:szCs w:val="28"/>
        </w:rPr>
        <w:t>Harmonogram spłaty długoterminowego kredytu:</w:t>
      </w:r>
    </w:p>
    <w:p w:rsidR="00AC46D1" w:rsidRDefault="00AC46D1" w:rsidP="00AC46D1">
      <w:pPr>
        <w:jc w:val="center"/>
      </w:pPr>
      <w:r>
        <w:t>- w dniu 30.12.2018 r. – w kwocie    68.000,00 zł.</w:t>
      </w:r>
    </w:p>
    <w:p w:rsidR="00AC46D1" w:rsidRDefault="00AC46D1" w:rsidP="00AC46D1">
      <w:pPr>
        <w:jc w:val="center"/>
      </w:pPr>
      <w:r>
        <w:t>- w dniu 06.06.2019 r. – w kwocie    50.000,00 zł</w:t>
      </w:r>
    </w:p>
    <w:p w:rsidR="00AC46D1" w:rsidRDefault="00AC46D1" w:rsidP="00AC46D1">
      <w:pPr>
        <w:jc w:val="center"/>
      </w:pPr>
      <w:r>
        <w:t>- w dniu 06.12.2019 r. – w kwocie    50.000,00 zł.</w:t>
      </w:r>
    </w:p>
    <w:p w:rsidR="00AC46D1" w:rsidRDefault="00AC46D1" w:rsidP="00AC46D1">
      <w:pPr>
        <w:jc w:val="center"/>
      </w:pPr>
      <w:r>
        <w:t>- w dniu 06.06.2020 r. – w kwocie    50.000,00 zł.</w:t>
      </w:r>
    </w:p>
    <w:p w:rsidR="00AC46D1" w:rsidRDefault="00AC46D1" w:rsidP="00AC46D1">
      <w:pPr>
        <w:jc w:val="center"/>
      </w:pPr>
      <w:r>
        <w:t>- w dniu 06.12.2020 r. – w kwocie    50.000,00 zł.</w:t>
      </w:r>
    </w:p>
    <w:p w:rsidR="00AC46D1" w:rsidRDefault="00AC46D1" w:rsidP="00AC46D1">
      <w:pPr>
        <w:jc w:val="center"/>
      </w:pPr>
      <w:r>
        <w:t>- w dniu 06.06.2021 r. – w kwocie    50.000,00 zł.</w:t>
      </w:r>
    </w:p>
    <w:p w:rsidR="00AC46D1" w:rsidRDefault="00AC46D1" w:rsidP="00AC46D1">
      <w:pPr>
        <w:jc w:val="center"/>
      </w:pPr>
      <w:r>
        <w:t>- w dniu 06.12.2021 r. – w kwocie    57.000,00 zł.</w:t>
      </w:r>
    </w:p>
    <w:p w:rsidR="00AC46D1" w:rsidRDefault="00AC46D1" w:rsidP="00AC46D1">
      <w:pPr>
        <w:jc w:val="center"/>
      </w:pPr>
      <w:r>
        <w:t>- w dniu 06.06.2022 r. -  w kwocie    50.000,00 zł.</w:t>
      </w:r>
    </w:p>
    <w:p w:rsidR="00AC46D1" w:rsidRDefault="00AC46D1" w:rsidP="00AC46D1">
      <w:pPr>
        <w:jc w:val="center"/>
      </w:pPr>
      <w:r>
        <w:t>- w dniu 06.12.2022 r. – w kwocie    50.000,00 zł.</w:t>
      </w:r>
    </w:p>
    <w:p w:rsidR="00AC46D1" w:rsidRDefault="00AC46D1" w:rsidP="00AC46D1">
      <w:pPr>
        <w:jc w:val="center"/>
      </w:pPr>
      <w:r>
        <w:t>- w dniu 06.06.2023 r. – w kwocie    50.000,00 zł</w:t>
      </w:r>
    </w:p>
    <w:p w:rsidR="00AC46D1" w:rsidRDefault="00AC46D1" w:rsidP="00AC46D1">
      <w:pPr>
        <w:jc w:val="center"/>
      </w:pPr>
      <w:r>
        <w:t>- w dniu 06.12.2023 r. – w kwocie    50.000,00 zł.</w:t>
      </w:r>
    </w:p>
    <w:p w:rsidR="00AC46D1" w:rsidRDefault="00AC46D1" w:rsidP="00AC46D1">
      <w:pPr>
        <w:jc w:val="center"/>
      </w:pPr>
      <w:r>
        <w:t>- w dniu 06.06.2024 r. – w kwocie    50.000,00 zł.</w:t>
      </w:r>
    </w:p>
    <w:p w:rsidR="00AC46D1" w:rsidRDefault="00AC46D1" w:rsidP="00AC46D1">
      <w:pPr>
        <w:jc w:val="center"/>
      </w:pPr>
      <w:r>
        <w:t>- w dniu 06.12.2024 r. – w kwocie    50.000,00 zł.</w:t>
      </w:r>
    </w:p>
    <w:p w:rsidR="00AC46D1" w:rsidRDefault="00AC46D1" w:rsidP="00AC46D1">
      <w:pPr>
        <w:jc w:val="center"/>
      </w:pPr>
      <w:r>
        <w:t>- w dniu 06.06.2025 r. – w kwocie    200.000,00 zł.</w:t>
      </w:r>
    </w:p>
    <w:p w:rsidR="00AC46D1" w:rsidRDefault="00AC46D1" w:rsidP="00AC46D1">
      <w:pPr>
        <w:jc w:val="center"/>
      </w:pPr>
      <w:r>
        <w:t>- w dniu 06.12.2025 r. – w kwocie    300.000,00 zł.</w:t>
      </w:r>
    </w:p>
    <w:p w:rsidR="00AC46D1" w:rsidRDefault="00AC46D1" w:rsidP="00AC46D1">
      <w:pPr>
        <w:jc w:val="center"/>
      </w:pPr>
      <w:r>
        <w:t>- w dniu 06.06.2026 r. – w kwocie    400.000,00 zł.</w:t>
      </w:r>
    </w:p>
    <w:p w:rsidR="00AC46D1" w:rsidRDefault="00AC46D1" w:rsidP="00AC46D1">
      <w:pPr>
        <w:jc w:val="center"/>
      </w:pPr>
      <w:r>
        <w:t>- w dniu 06.12.2026 r. – w kwocie    600.000,00 zł.</w:t>
      </w:r>
    </w:p>
    <w:p w:rsidR="00AC46D1" w:rsidRDefault="00AC46D1" w:rsidP="00AC46D1">
      <w:pPr>
        <w:jc w:val="center"/>
      </w:pPr>
      <w:r>
        <w:t>- w dniu 06.06.2027 r. – w kwocie    325.000,00 zł.</w:t>
      </w:r>
    </w:p>
    <w:p w:rsidR="00AC46D1" w:rsidRDefault="00AC46D1" w:rsidP="00AC46D1">
      <w:pPr>
        <w:jc w:val="center"/>
      </w:pPr>
      <w:r>
        <w:t>- w dniu 06.12.2027 r. – w kwocie    600.000,00 zł.</w:t>
      </w:r>
    </w:p>
    <w:p w:rsidR="004629DA" w:rsidRDefault="004629DA" w:rsidP="00AC46D1">
      <w:pPr>
        <w:jc w:val="center"/>
      </w:pPr>
    </w:p>
    <w:sectPr w:rsidR="0046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8"/>
    <w:rsid w:val="00325C2C"/>
    <w:rsid w:val="004629DA"/>
    <w:rsid w:val="005869D8"/>
    <w:rsid w:val="00AC46D1"/>
    <w:rsid w:val="00F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Kułak</dc:creator>
  <cp:keywords/>
  <dc:description/>
  <cp:lastModifiedBy>Arleta Kułak</cp:lastModifiedBy>
  <cp:revision>4</cp:revision>
  <dcterms:created xsi:type="dcterms:W3CDTF">2017-10-11T07:38:00Z</dcterms:created>
  <dcterms:modified xsi:type="dcterms:W3CDTF">2017-10-11T07:48:00Z</dcterms:modified>
</cp:coreProperties>
</file>