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r w:rsidR="00C92D09" w:rsidRPr="00EB7754">
        <w:rPr>
          <w:rFonts w:ascii="Cambria" w:hAnsi="Cambria"/>
          <w:b/>
          <w:sz w:val="20"/>
          <w:szCs w:val="20"/>
        </w:rPr>
        <w:t>„</w:t>
      </w:r>
      <w:r w:rsidR="00D054AD" w:rsidRPr="00F374CF">
        <w:rPr>
          <w:rFonts w:ascii="Cambria" w:hAnsi="Cambria" w:cs="Arial"/>
          <w:b/>
          <w:sz w:val="20"/>
          <w:szCs w:val="20"/>
        </w:rPr>
        <w:t>Udzielenie kredytu długoterminowego dla Gminy Masłów</w:t>
      </w:r>
      <w:r w:rsidR="00C92D09" w:rsidRPr="00EB7754">
        <w:rPr>
          <w:rFonts w:ascii="Cambria" w:hAnsi="Cambria"/>
          <w:b/>
          <w:bCs/>
          <w:sz w:val="20"/>
          <w:szCs w:val="20"/>
        </w:rPr>
        <w:t>”</w:t>
      </w:r>
      <w:r w:rsidR="00C92D09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r w:rsidR="00804F07" w:rsidRPr="00146A94">
        <w:rPr>
          <w:rFonts w:ascii="Cambria" w:hAnsi="Cambria" w:cs="Tahoma"/>
          <w:sz w:val="18"/>
          <w:szCs w:val="18"/>
        </w:rPr>
        <w:t>Pzp</w:t>
      </w:r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Pzp</w:t>
      </w:r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Pzp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r w:rsidRPr="00146A9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r w:rsidR="00D7532C" w:rsidRPr="00146A94">
        <w:rPr>
          <w:rFonts w:ascii="Cambria" w:hAnsi="Cambria" w:cs="Tahoma"/>
          <w:sz w:val="18"/>
          <w:szCs w:val="18"/>
        </w:rPr>
        <w:t>ami</w:t>
      </w:r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94" w:rsidRDefault="004C4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50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0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94" w:rsidRDefault="004C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94" w:rsidRDefault="004C4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33" w:rsidRPr="00EF075D" w:rsidRDefault="00111933" w:rsidP="00111933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="004C4094" w:rsidRPr="004C4094">
      <w:rPr>
        <w:rFonts w:ascii="Cambria" w:hAnsi="Cambria"/>
        <w:sz w:val="20"/>
        <w:szCs w:val="20"/>
      </w:rPr>
      <w:t>BiGP.271.113.2018.KP</w:t>
    </w:r>
    <w:bookmarkStart w:id="0" w:name="_GoBack"/>
    <w:bookmarkEnd w:id="0"/>
  </w:p>
  <w:p w:rsidR="00111933" w:rsidRPr="00C11320" w:rsidRDefault="00111933" w:rsidP="00111933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="004C4094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111933" w:rsidRDefault="001119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94" w:rsidRDefault="004C4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933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D6546"/>
    <w:rsid w:val="002E641A"/>
    <w:rsid w:val="00300674"/>
    <w:rsid w:val="00304292"/>
    <w:rsid w:val="00307A36"/>
    <w:rsid w:val="00313911"/>
    <w:rsid w:val="00314A5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09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C6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054AD"/>
    <w:rsid w:val="00D34D9A"/>
    <w:rsid w:val="00D409DE"/>
    <w:rsid w:val="00D42C9B"/>
    <w:rsid w:val="00D4691D"/>
    <w:rsid w:val="00D46AA0"/>
    <w:rsid w:val="00D47D38"/>
    <w:rsid w:val="00D550E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074C6E-8088-44CA-9E22-39E6EB7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"/>
    <w:basedOn w:val="Normalny"/>
    <w:link w:val="TytuZnak"/>
    <w:qFormat/>
    <w:rsid w:val="001119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111933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6C7A-49DF-47AC-81D9-2117056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15</cp:revision>
  <cp:lastPrinted>2016-07-26T08:32:00Z</cp:lastPrinted>
  <dcterms:created xsi:type="dcterms:W3CDTF">2016-08-10T08:27:00Z</dcterms:created>
  <dcterms:modified xsi:type="dcterms:W3CDTF">2018-08-30T12:32:00Z</dcterms:modified>
</cp:coreProperties>
</file>