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6C05993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8A641F">
        <w:rPr>
          <w:rFonts w:ascii="Arial" w:hAnsi="Arial" w:cs="Arial"/>
          <w:b/>
          <w:sz w:val="18"/>
          <w:szCs w:val="18"/>
        </w:rPr>
        <w:t>BiGP.271.</w:t>
      </w:r>
      <w:r w:rsidR="00312DE2">
        <w:rPr>
          <w:rFonts w:ascii="Arial" w:hAnsi="Arial" w:cs="Arial"/>
          <w:b/>
          <w:sz w:val="18"/>
          <w:szCs w:val="18"/>
        </w:rPr>
        <w:t>65</w:t>
      </w:r>
      <w:r w:rsidR="008A641F">
        <w:rPr>
          <w:rFonts w:ascii="Arial" w:hAnsi="Arial" w:cs="Arial"/>
          <w:b/>
          <w:sz w:val="18"/>
          <w:szCs w:val="18"/>
        </w:rPr>
        <w:t>.2023.JR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16A6F580" w:rsidR="005A32D0" w:rsidRPr="006D47BC" w:rsidRDefault="00312DE2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„Umocnienie rowów przy drodze gminnej w </w:t>
            </w:r>
            <w:proofErr w:type="spellStart"/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Barczy</w:t>
            </w:r>
            <w:proofErr w:type="spellEnd"/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Dąbrowie”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158BAEF2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</w:t>
      </w:r>
      <w:r w:rsidR="00312DE2">
        <w:rPr>
          <w:rFonts w:ascii="Arial" w:hAnsi="Arial" w:cs="Arial"/>
          <w:sz w:val="18"/>
          <w:szCs w:val="18"/>
        </w:rPr>
        <w:t>y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ofertę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2946"/>
        <w:gridCol w:w="1593"/>
        <w:gridCol w:w="1842"/>
        <w:gridCol w:w="2127"/>
      </w:tblGrid>
      <w:tr w:rsidR="00312DE2" w14:paraId="798D86C1" w14:textId="77777777" w:rsidTr="00AA13CA">
        <w:trPr>
          <w:trHeight w:val="682"/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4638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010D346E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32D01A" w14:textId="6D195CE2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91EB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Wyszczególnienie robót</w:t>
            </w:r>
          </w:p>
          <w:p w14:paraId="0B64AEEC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1664984" w14:textId="30974111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693E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14:paraId="1BB72F87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C1F3627" w14:textId="5DA71BAB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50E8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</w:t>
            </w:r>
          </w:p>
          <w:p w14:paraId="3B4D4B24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</w:p>
          <w:p w14:paraId="3BB46ACD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0C5ACD9" w14:textId="13721344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CF22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033BC539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[zł]</w:t>
            </w:r>
          </w:p>
          <w:p w14:paraId="3BD74CD9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40B1E13" w14:textId="0F813BAB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(c x d)</w:t>
            </w:r>
          </w:p>
        </w:tc>
      </w:tr>
      <w:tr w:rsidR="00312DE2" w14:paraId="0A287E40" w14:textId="77777777" w:rsidTr="00AA13CA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A1BC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7A72" w14:textId="0691009F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Zadanie 1. 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(odcinek drogi gminnej w okolicy posesji nr 7 do posesji nr 10 dł. ok. 140 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A5A3664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„Umocnienie elementami ażurowymi rowów przy drodze gminnej w </w:t>
            </w:r>
            <w:proofErr w:type="spellStart"/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>Barczy</w:t>
            </w:r>
            <w:proofErr w:type="spellEnd"/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>”.</w:t>
            </w:r>
          </w:p>
          <w:p w14:paraId="41E55F0A" w14:textId="77777777" w:rsidR="00312DE2" w:rsidRPr="00312DE2" w:rsidRDefault="00312DE2" w:rsidP="00312DE2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Przewidziany zakres robót:</w:t>
            </w:r>
          </w:p>
          <w:p w14:paraId="177BCBC4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pogłębienie istniejącego rowu,</w:t>
            </w:r>
          </w:p>
          <w:p w14:paraId="0344DC79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umocnienie płytami ażurowymi dna i skarp rowu płytami ażurowymi betonowymi,</w:t>
            </w:r>
          </w:p>
          <w:p w14:paraId="03CABF44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odmulenie istniejących przepustów,</w:t>
            </w:r>
          </w:p>
          <w:p w14:paraId="141834C0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uzupełnienie kruszywem pobocza drogi wewnętrznej.</w:t>
            </w:r>
          </w:p>
          <w:p w14:paraId="7FAC7830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 udrożnienie  przepustów w rowie w celu umożliwienia właściwego spływu wód.</w:t>
            </w:r>
          </w:p>
          <w:p w14:paraId="168BC137" w14:textId="71DE5955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korekta zjazdu na posesję 5,0 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008EA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Umocnienie</w:t>
            </w:r>
          </w:p>
          <w:p w14:paraId="6CE2B9BE" w14:textId="519F455A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rowu 85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0FCABD4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58BCF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55CDC8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C45623" w14:textId="606DFDC1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korekta zjazdu  5,0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4671" w14:textId="74721656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06805311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FF69F4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9060A5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D8A42F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1F7DDB" w14:textId="5CACA84C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1A2C322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C8B63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6CC158E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63B216" w14:textId="30B80251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1E3DAE93" w14:textId="3F5F0C61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6AA9F3" w14:textId="63069868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11B26A" w14:textId="34F63DD0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AE1BF8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B57C37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37538E90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B3FD7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DFE387" w14:textId="77777777"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2DE2" w14:paraId="2437B1E4" w14:textId="77777777" w:rsidTr="00312DE2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011C6" w14:textId="77777777" w:rsidR="00312DE2" w:rsidRPr="00312DE2" w:rsidRDefault="00312DE2" w:rsidP="00AA13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6BF6F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ACB62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94213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zadanie 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893B6" w14:textId="6373D6E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</w:tc>
      </w:tr>
      <w:tr w:rsidR="00312DE2" w14:paraId="773BC728" w14:textId="77777777" w:rsidTr="00AA13CA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4C93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2DE2"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6797" w14:textId="73F750A9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Zadanie 2. 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 xml:space="preserve">(droga gminna nr ew. 1201/2 obręb Dąbrowa od skrzyżowania z ul. </w:t>
            </w:r>
            <w:proofErr w:type="spellStart"/>
            <w:r w:rsidRPr="00312DE2">
              <w:rPr>
                <w:rFonts w:ascii="Arial" w:hAnsi="Arial" w:cs="Arial"/>
                <w:i/>
                <w:sz w:val="18"/>
                <w:szCs w:val="18"/>
              </w:rPr>
              <w:t>Barczańską</w:t>
            </w:r>
            <w:proofErr w:type="spellEnd"/>
            <w:r w:rsidRPr="00312DE2">
              <w:rPr>
                <w:rFonts w:ascii="Arial" w:hAnsi="Arial" w:cs="Arial"/>
                <w:i/>
                <w:sz w:val="18"/>
                <w:szCs w:val="18"/>
              </w:rPr>
              <w:t xml:space="preserve"> w kierunku hotelu Odyssey)</w:t>
            </w:r>
          </w:p>
          <w:p w14:paraId="0670CA93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„Umocnienie rowu wraz z </w:t>
            </w: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niezbędną przebudową zjazdów  przy drodze gminnej w Dąbrowie”.</w:t>
            </w:r>
          </w:p>
          <w:p w14:paraId="30181E27" w14:textId="77777777" w:rsidR="00312DE2" w:rsidRPr="00312DE2" w:rsidRDefault="00312DE2" w:rsidP="00312DE2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Przewidziany zakres robót:</w:t>
            </w:r>
          </w:p>
          <w:p w14:paraId="28499337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pogłębienie istniejącego rowu,</w:t>
            </w:r>
          </w:p>
          <w:p w14:paraId="29A15EAD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umocnienie płytami ażurowymi dna i skarp rowu płytami ażurowymi betonowymi,</w:t>
            </w:r>
          </w:p>
          <w:p w14:paraId="2EB9E771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odmulenie części istniejących przepustów,</w:t>
            </w:r>
          </w:p>
          <w:p w14:paraId="2CF0B6AA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uzupełnienie kruszywem pobocza drogi gminnej,</w:t>
            </w:r>
          </w:p>
          <w:p w14:paraId="299C5EB7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przebudowa niezbędnych zjazdów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A6CD7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Umocnienie rowu </w:t>
            </w:r>
          </w:p>
          <w:p w14:paraId="325E768F" w14:textId="48AEFC86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163,0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CF70890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F38091D" w14:textId="7C1A7040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korekta zjazdów dł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10,0mb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29978" w14:textId="2310163B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B721B3D" w14:textId="718748C8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8BF0AB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9C8D2F" w14:textId="79B3DDE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 zł/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6CF01A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0D90CF8" w14:textId="126D128A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</w:p>
          <w:p w14:paraId="16E69FDE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BC98C5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BD4CEA" w14:textId="7EBB465D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62E145B3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2DE2" w14:paraId="6F1E8898" w14:textId="77777777" w:rsidTr="00312DE2">
        <w:trPr>
          <w:trHeight w:val="389"/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42F49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6D0C4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3F9D2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3C8A1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zadanie 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48C13" w14:textId="28DC418E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</w:tc>
      </w:tr>
    </w:tbl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708AB"/>
    <w:rsid w:val="00271DFC"/>
    <w:rsid w:val="002B67B7"/>
    <w:rsid w:val="002D7A69"/>
    <w:rsid w:val="00312DE2"/>
    <w:rsid w:val="0034594D"/>
    <w:rsid w:val="003635F8"/>
    <w:rsid w:val="00364DB5"/>
    <w:rsid w:val="003B78BE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2D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312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61</cp:revision>
  <cp:lastPrinted>2018-09-12T07:46:00Z</cp:lastPrinted>
  <dcterms:created xsi:type="dcterms:W3CDTF">2018-02-01T08:03:00Z</dcterms:created>
  <dcterms:modified xsi:type="dcterms:W3CDTF">2023-08-07T07:37:00Z</dcterms:modified>
</cp:coreProperties>
</file>