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B34D1" w14:textId="77777777" w:rsidR="00352CCF" w:rsidRPr="00632602" w:rsidRDefault="00352CCF" w:rsidP="00920BE1">
      <w:pPr>
        <w:pStyle w:val="CZKSIGAoznaczenieiprzedmiotczcilubksigi"/>
        <w:rPr>
          <w:rFonts w:ascii="Times New Roman" w:hAnsi="Times New Roman"/>
          <w:b w:val="0"/>
          <w:sz w:val="22"/>
          <w:szCs w:val="22"/>
        </w:rPr>
      </w:pPr>
      <w:r w:rsidRPr="00632602">
        <w:rPr>
          <w:rFonts w:ascii="Times New Roman" w:hAnsi="Times New Roman"/>
          <w:b w:val="0"/>
          <w:sz w:val="22"/>
          <w:szCs w:val="22"/>
        </w:rPr>
        <w:t>Uzasadnienie</w:t>
      </w:r>
    </w:p>
    <w:p w14:paraId="54693E7E" w14:textId="616F5FC2" w:rsidR="001A11D6" w:rsidRPr="00632602" w:rsidRDefault="005E04D0" w:rsidP="001A11D6">
      <w:pPr>
        <w:pStyle w:val="NIEARTTEKSTtekstnieartykuowanynppodstprawnarozplubpreambua"/>
        <w:spacing w:before="0"/>
        <w:rPr>
          <w:rFonts w:ascii="Times New Roman" w:hAnsi="Times New Roman" w:cs="Times New Roman"/>
          <w:sz w:val="22"/>
          <w:szCs w:val="22"/>
        </w:rPr>
      </w:pPr>
      <w:r w:rsidRPr="00632602">
        <w:rPr>
          <w:rFonts w:ascii="Times New Roman" w:hAnsi="Times New Roman" w:cs="Times New Roman"/>
          <w:sz w:val="22"/>
          <w:szCs w:val="22"/>
        </w:rPr>
        <w:t>P</w:t>
      </w:r>
      <w:r w:rsidR="00DD0E99" w:rsidRPr="00632602">
        <w:rPr>
          <w:rFonts w:ascii="Times New Roman" w:hAnsi="Times New Roman" w:cs="Times New Roman"/>
          <w:sz w:val="22"/>
          <w:szCs w:val="22"/>
        </w:rPr>
        <w:t>rojekt</w:t>
      </w:r>
      <w:r w:rsidRPr="00632602">
        <w:rPr>
          <w:rFonts w:ascii="Times New Roman" w:hAnsi="Times New Roman" w:cs="Times New Roman"/>
          <w:sz w:val="22"/>
          <w:szCs w:val="22"/>
        </w:rPr>
        <w:t>owane rozporządzenie</w:t>
      </w:r>
      <w:r w:rsidR="00DD0E99" w:rsidRPr="00632602">
        <w:rPr>
          <w:rFonts w:ascii="Times New Roman" w:hAnsi="Times New Roman" w:cs="Times New Roman"/>
          <w:sz w:val="22"/>
          <w:szCs w:val="22"/>
        </w:rPr>
        <w:t xml:space="preserve"> ma na celu</w:t>
      </w:r>
      <w:r w:rsidR="007D1A11" w:rsidRPr="00632602">
        <w:rPr>
          <w:rFonts w:ascii="Times New Roman" w:hAnsi="Times New Roman" w:cs="Times New Roman"/>
          <w:sz w:val="22"/>
          <w:szCs w:val="22"/>
        </w:rPr>
        <w:t xml:space="preserve"> powiększenie obszaru</w:t>
      </w:r>
      <w:r w:rsidR="00632602" w:rsidRPr="00632602">
        <w:rPr>
          <w:rFonts w:ascii="Times New Roman" w:hAnsi="Times New Roman" w:cs="Times New Roman"/>
          <w:sz w:val="22"/>
          <w:szCs w:val="22"/>
        </w:rPr>
        <w:t xml:space="preserve"> Świętokrzyskiego Parku Narodowego, zwanego dalej „Parkiem”</w:t>
      </w:r>
      <w:r w:rsidR="007D1A11" w:rsidRPr="00632602">
        <w:rPr>
          <w:rFonts w:ascii="Times New Roman" w:hAnsi="Times New Roman" w:cs="Times New Roman"/>
          <w:sz w:val="22"/>
          <w:szCs w:val="22"/>
        </w:rPr>
        <w:t>,</w:t>
      </w:r>
      <w:r w:rsidR="009A3C5A" w:rsidRPr="00632602">
        <w:rPr>
          <w:rFonts w:ascii="Times New Roman" w:hAnsi="Times New Roman" w:cs="Times New Roman"/>
          <w:sz w:val="22"/>
          <w:szCs w:val="22"/>
        </w:rPr>
        <w:t xml:space="preserve"> zwiększenie integralności</w:t>
      </w:r>
      <w:r w:rsidR="00632602">
        <w:rPr>
          <w:rFonts w:ascii="Times New Roman" w:hAnsi="Times New Roman" w:cs="Times New Roman"/>
          <w:sz w:val="22"/>
          <w:szCs w:val="22"/>
        </w:rPr>
        <w:t xml:space="preserve"> jego obszaru</w:t>
      </w:r>
      <w:r w:rsidR="00D17CA7">
        <w:rPr>
          <w:rFonts w:ascii="Times New Roman" w:hAnsi="Times New Roman" w:cs="Times New Roman"/>
          <w:sz w:val="22"/>
          <w:szCs w:val="22"/>
        </w:rPr>
        <w:t xml:space="preserve"> </w:t>
      </w:r>
      <w:r w:rsidR="00DD0E99" w:rsidRPr="00632602">
        <w:rPr>
          <w:rFonts w:ascii="Times New Roman" w:hAnsi="Times New Roman" w:cs="Times New Roman"/>
          <w:sz w:val="22"/>
          <w:szCs w:val="22"/>
        </w:rPr>
        <w:t>i</w:t>
      </w:r>
      <w:r w:rsidR="00FD1DAE" w:rsidRPr="00632602">
        <w:rPr>
          <w:rFonts w:ascii="Times New Roman" w:hAnsi="Times New Roman" w:cs="Times New Roman"/>
          <w:sz w:val="22"/>
          <w:szCs w:val="22"/>
        </w:rPr>
        <w:t> </w:t>
      </w:r>
      <w:r w:rsidR="00DD0E99" w:rsidRPr="00632602">
        <w:rPr>
          <w:rFonts w:ascii="Times New Roman" w:hAnsi="Times New Roman" w:cs="Times New Roman"/>
          <w:sz w:val="22"/>
          <w:szCs w:val="22"/>
        </w:rPr>
        <w:t>aktualizację granic. Park został utworzony na mocy rozporządzenia Rady Ministrów z</w:t>
      </w:r>
      <w:r w:rsidR="00E40C9B" w:rsidRPr="00632602">
        <w:rPr>
          <w:rFonts w:ascii="Times New Roman" w:hAnsi="Times New Roman" w:cs="Times New Roman"/>
          <w:sz w:val="22"/>
          <w:szCs w:val="22"/>
        </w:rPr>
        <w:t> </w:t>
      </w:r>
      <w:r w:rsidR="00DD0E99" w:rsidRPr="00632602">
        <w:rPr>
          <w:rFonts w:ascii="Times New Roman" w:hAnsi="Times New Roman" w:cs="Times New Roman"/>
          <w:sz w:val="22"/>
          <w:szCs w:val="22"/>
        </w:rPr>
        <w:t>dnia 1 kwietnia 1950 r. w sprawie utworzenia Świętokrzyskiego Parku Narodowego (Dz. U. poz. 133). Pierwotnie jego powierzchnia wynosiła 6054,09 ha i obejmowała sw</w:t>
      </w:r>
      <w:r w:rsidR="00E61BD6" w:rsidRPr="00632602">
        <w:rPr>
          <w:rFonts w:ascii="Times New Roman" w:hAnsi="Times New Roman" w:cs="Times New Roman"/>
          <w:sz w:val="22"/>
          <w:szCs w:val="22"/>
        </w:rPr>
        <w:t>oi</w:t>
      </w:r>
      <w:r w:rsidR="00DD0E99" w:rsidRPr="00632602">
        <w:rPr>
          <w:rFonts w:ascii="Times New Roman" w:hAnsi="Times New Roman" w:cs="Times New Roman"/>
          <w:sz w:val="22"/>
          <w:szCs w:val="22"/>
        </w:rPr>
        <w:t xml:space="preserve">m zasięgiem grunty Skarbu Państwa (5803,57 ha) oraz grunty innych własności – grunty obce (250,52 ha). </w:t>
      </w:r>
    </w:p>
    <w:p w14:paraId="2E20A0B2" w14:textId="0A72FDC1" w:rsidR="001A11D6" w:rsidRPr="00632602" w:rsidRDefault="003C4645" w:rsidP="003740D4">
      <w:pPr>
        <w:pStyle w:val="NIEARTTEKSTtekstnieartykuowanynppodstprawnarozplubpreambua"/>
        <w:spacing w:before="0"/>
        <w:rPr>
          <w:rFonts w:ascii="Times New Roman" w:hAnsi="Times New Roman" w:cs="Times New Roman"/>
          <w:sz w:val="22"/>
          <w:szCs w:val="22"/>
        </w:rPr>
      </w:pPr>
      <w:r w:rsidRPr="00632602">
        <w:rPr>
          <w:rFonts w:ascii="Times New Roman" w:hAnsi="Times New Roman" w:cs="Times New Roman"/>
          <w:sz w:val="22"/>
          <w:szCs w:val="22"/>
        </w:rPr>
        <w:t>Na podstawie projektowanego rozporządzenia w</w:t>
      </w:r>
      <w:r w:rsidR="007D1A11" w:rsidRPr="00632602">
        <w:rPr>
          <w:rFonts w:ascii="Times New Roman" w:hAnsi="Times New Roman" w:cs="Times New Roman"/>
          <w:sz w:val="22"/>
          <w:szCs w:val="22"/>
        </w:rPr>
        <w:t xml:space="preserve"> </w:t>
      </w:r>
      <w:r w:rsidR="003740D4" w:rsidRPr="00632602">
        <w:rPr>
          <w:rFonts w:ascii="Times New Roman" w:hAnsi="Times New Roman" w:cs="Times New Roman"/>
          <w:sz w:val="22"/>
          <w:szCs w:val="22"/>
        </w:rPr>
        <w:t>granice Parku włączone zostaną nieruchomości gruntowe znajdujące się do tej pory w zarządzie Państwowego Gospodarstwa Leśnego Las</w:t>
      </w:r>
      <w:r w:rsidR="00632602">
        <w:rPr>
          <w:rFonts w:ascii="Times New Roman" w:hAnsi="Times New Roman" w:cs="Times New Roman"/>
          <w:sz w:val="22"/>
          <w:szCs w:val="22"/>
        </w:rPr>
        <w:t>y</w:t>
      </w:r>
      <w:r w:rsidR="003740D4" w:rsidRPr="00632602">
        <w:rPr>
          <w:rFonts w:ascii="Times New Roman" w:hAnsi="Times New Roman" w:cs="Times New Roman"/>
          <w:sz w:val="22"/>
          <w:szCs w:val="22"/>
        </w:rPr>
        <w:t xml:space="preserve"> Państwow</w:t>
      </w:r>
      <w:r w:rsidR="00632602">
        <w:rPr>
          <w:rFonts w:ascii="Times New Roman" w:hAnsi="Times New Roman" w:cs="Times New Roman"/>
          <w:sz w:val="22"/>
          <w:szCs w:val="22"/>
        </w:rPr>
        <w:t>e</w:t>
      </w:r>
      <w:r w:rsidR="003740D4" w:rsidRPr="00632602">
        <w:rPr>
          <w:rFonts w:ascii="Times New Roman" w:hAnsi="Times New Roman" w:cs="Times New Roman"/>
          <w:sz w:val="22"/>
          <w:szCs w:val="22"/>
        </w:rPr>
        <w:t xml:space="preserve">, leżące na terenie gminy Łączna, </w:t>
      </w:r>
      <w:r w:rsidR="00632602">
        <w:rPr>
          <w:rFonts w:ascii="Times New Roman" w:hAnsi="Times New Roman" w:cs="Times New Roman"/>
          <w:sz w:val="22"/>
          <w:szCs w:val="22"/>
        </w:rPr>
        <w:t xml:space="preserve">stanowiące działki </w:t>
      </w:r>
      <w:r w:rsidR="003740D4" w:rsidRPr="00632602">
        <w:rPr>
          <w:rFonts w:ascii="Times New Roman" w:hAnsi="Times New Roman" w:cs="Times New Roman"/>
          <w:sz w:val="22"/>
          <w:szCs w:val="22"/>
        </w:rPr>
        <w:t>o n</w:t>
      </w:r>
      <w:r w:rsidR="00632602">
        <w:rPr>
          <w:rFonts w:ascii="Times New Roman" w:hAnsi="Times New Roman" w:cs="Times New Roman"/>
          <w:sz w:val="22"/>
          <w:szCs w:val="22"/>
        </w:rPr>
        <w:t>umerach</w:t>
      </w:r>
      <w:r w:rsidR="003740D4" w:rsidRPr="00632602">
        <w:rPr>
          <w:rFonts w:ascii="Times New Roman" w:hAnsi="Times New Roman" w:cs="Times New Roman"/>
          <w:sz w:val="22"/>
          <w:szCs w:val="22"/>
        </w:rPr>
        <w:t xml:space="preserve"> 12/1200, 30/1201, 30/1202 i nieruchomości gruntowe leżące na terenie gminy Masłów, </w:t>
      </w:r>
      <w:r w:rsidR="00632602">
        <w:rPr>
          <w:rFonts w:ascii="Times New Roman" w:hAnsi="Times New Roman" w:cs="Times New Roman"/>
          <w:sz w:val="22"/>
          <w:szCs w:val="22"/>
        </w:rPr>
        <w:t>stanowiące działki o numerach</w:t>
      </w:r>
      <w:r w:rsidR="003740D4" w:rsidRPr="00632602">
        <w:rPr>
          <w:rFonts w:ascii="Times New Roman" w:hAnsi="Times New Roman" w:cs="Times New Roman"/>
          <w:sz w:val="22"/>
          <w:szCs w:val="22"/>
        </w:rPr>
        <w:t xml:space="preserve"> 313, 314, 315, 316, 317, 318, 319, 321 o łącznej powierzchni 342,7378 ha. Obszar ten znajduje się w granicach </w:t>
      </w:r>
      <w:r w:rsidR="00632602">
        <w:rPr>
          <w:rFonts w:ascii="Times New Roman" w:hAnsi="Times New Roman" w:cs="Times New Roman"/>
          <w:sz w:val="22"/>
          <w:szCs w:val="22"/>
        </w:rPr>
        <w:t>specjalnego obszaru ochrony siedlisk</w:t>
      </w:r>
      <w:r w:rsidR="003740D4" w:rsidRPr="00632602">
        <w:rPr>
          <w:rFonts w:ascii="Times New Roman" w:hAnsi="Times New Roman" w:cs="Times New Roman"/>
          <w:sz w:val="22"/>
          <w:szCs w:val="22"/>
        </w:rPr>
        <w:t xml:space="preserve"> 2000 Łysogóry (PLH260002), gdzie występują przedmioty ochrony</w:t>
      </w:r>
      <w:r w:rsidR="00632602">
        <w:rPr>
          <w:rFonts w:ascii="Times New Roman" w:hAnsi="Times New Roman" w:cs="Times New Roman"/>
          <w:sz w:val="22"/>
          <w:szCs w:val="22"/>
        </w:rPr>
        <w:t xml:space="preserve"> tego obszaru, w tym</w:t>
      </w:r>
      <w:r w:rsidR="003740D4" w:rsidRPr="00632602">
        <w:rPr>
          <w:rFonts w:ascii="Times New Roman" w:hAnsi="Times New Roman" w:cs="Times New Roman"/>
          <w:sz w:val="22"/>
          <w:szCs w:val="22"/>
        </w:rPr>
        <w:t xml:space="preserve"> siedliska przyrodnicze: 9110 – Kwaśne buczyny (</w:t>
      </w:r>
      <w:proofErr w:type="spellStart"/>
      <w:r w:rsidR="003740D4" w:rsidRPr="00632602">
        <w:rPr>
          <w:rFonts w:ascii="Times New Roman" w:hAnsi="Times New Roman" w:cs="Times New Roman"/>
          <w:i/>
          <w:iCs/>
          <w:sz w:val="22"/>
          <w:szCs w:val="22"/>
        </w:rPr>
        <w:t>Luzulo-Fagetum</w:t>
      </w:r>
      <w:proofErr w:type="spellEnd"/>
      <w:r w:rsidR="003740D4" w:rsidRPr="00632602">
        <w:rPr>
          <w:rFonts w:ascii="Times New Roman" w:hAnsi="Times New Roman" w:cs="Times New Roman"/>
          <w:sz w:val="22"/>
          <w:szCs w:val="22"/>
        </w:rPr>
        <w:t>), 91P0 – Wyżynny  jodłowy bór mieszany (</w:t>
      </w:r>
      <w:proofErr w:type="spellStart"/>
      <w:r w:rsidR="003740D4" w:rsidRPr="00632602">
        <w:rPr>
          <w:rFonts w:ascii="Times New Roman" w:hAnsi="Times New Roman" w:cs="Times New Roman"/>
          <w:i/>
          <w:iCs/>
          <w:sz w:val="22"/>
          <w:szCs w:val="22"/>
        </w:rPr>
        <w:t>Abietetum</w:t>
      </w:r>
      <w:proofErr w:type="spellEnd"/>
      <w:r w:rsidR="003740D4" w:rsidRPr="00632602">
        <w:rPr>
          <w:rFonts w:ascii="Times New Roman" w:hAnsi="Times New Roman" w:cs="Times New Roman"/>
          <w:i/>
          <w:iCs/>
          <w:sz w:val="22"/>
          <w:szCs w:val="22"/>
        </w:rPr>
        <w:t xml:space="preserve"> polonicum</w:t>
      </w:r>
      <w:r w:rsidR="003740D4" w:rsidRPr="00632602">
        <w:rPr>
          <w:rFonts w:ascii="Times New Roman" w:hAnsi="Times New Roman" w:cs="Times New Roman"/>
          <w:sz w:val="22"/>
          <w:szCs w:val="22"/>
        </w:rPr>
        <w:t>) oraz gatunki zwierząt</w:t>
      </w:r>
      <w:r w:rsidR="00632602">
        <w:rPr>
          <w:rFonts w:ascii="Times New Roman" w:hAnsi="Times New Roman" w:cs="Times New Roman"/>
          <w:sz w:val="22"/>
          <w:szCs w:val="22"/>
        </w:rPr>
        <w:t>, w szczególności w</w:t>
      </w:r>
      <w:r w:rsidR="003740D4" w:rsidRPr="00632602">
        <w:rPr>
          <w:rFonts w:ascii="Times New Roman" w:hAnsi="Times New Roman" w:cs="Times New Roman"/>
          <w:sz w:val="22"/>
          <w:szCs w:val="22"/>
        </w:rPr>
        <w:t>ilk (</w:t>
      </w:r>
      <w:proofErr w:type="spellStart"/>
      <w:r w:rsidR="003740D4" w:rsidRPr="00632602">
        <w:rPr>
          <w:rFonts w:ascii="Times New Roman" w:hAnsi="Times New Roman" w:cs="Times New Roman"/>
          <w:i/>
          <w:iCs/>
          <w:sz w:val="22"/>
          <w:szCs w:val="22"/>
        </w:rPr>
        <w:t>Canis</w:t>
      </w:r>
      <w:proofErr w:type="spellEnd"/>
      <w:r w:rsidR="003740D4" w:rsidRPr="0063260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3740D4" w:rsidRPr="00632602">
        <w:rPr>
          <w:rFonts w:ascii="Times New Roman" w:hAnsi="Times New Roman" w:cs="Times New Roman"/>
          <w:i/>
          <w:iCs/>
          <w:sz w:val="22"/>
          <w:szCs w:val="22"/>
        </w:rPr>
        <w:t>lupus</w:t>
      </w:r>
      <w:proofErr w:type="spellEnd"/>
      <w:r w:rsidR="003740D4" w:rsidRPr="00632602">
        <w:rPr>
          <w:rFonts w:ascii="Times New Roman" w:hAnsi="Times New Roman" w:cs="Times New Roman"/>
          <w:sz w:val="22"/>
          <w:szCs w:val="22"/>
        </w:rPr>
        <w:t>)</w:t>
      </w:r>
      <w:r w:rsidR="00632602">
        <w:rPr>
          <w:rFonts w:ascii="Times New Roman" w:hAnsi="Times New Roman" w:cs="Times New Roman"/>
          <w:sz w:val="22"/>
          <w:szCs w:val="22"/>
        </w:rPr>
        <w:t>.</w:t>
      </w:r>
      <w:r w:rsidR="003740D4" w:rsidRPr="00632602">
        <w:rPr>
          <w:rFonts w:ascii="Times New Roman" w:hAnsi="Times New Roman" w:cs="Times New Roman"/>
          <w:sz w:val="22"/>
          <w:szCs w:val="22"/>
        </w:rPr>
        <w:t xml:space="preserve"> </w:t>
      </w:r>
      <w:r w:rsidR="00632602">
        <w:rPr>
          <w:rFonts w:ascii="Times New Roman" w:hAnsi="Times New Roman" w:cs="Times New Roman"/>
          <w:sz w:val="22"/>
          <w:szCs w:val="22"/>
        </w:rPr>
        <w:t>O</w:t>
      </w:r>
      <w:r w:rsidR="003740D4" w:rsidRPr="00632602">
        <w:rPr>
          <w:rFonts w:ascii="Times New Roman" w:hAnsi="Times New Roman" w:cs="Times New Roman"/>
          <w:sz w:val="22"/>
          <w:szCs w:val="22"/>
        </w:rPr>
        <w:t xml:space="preserve">bjęcie </w:t>
      </w:r>
      <w:r w:rsidR="00632602">
        <w:rPr>
          <w:rFonts w:ascii="Times New Roman" w:hAnsi="Times New Roman" w:cs="Times New Roman"/>
          <w:sz w:val="22"/>
          <w:szCs w:val="22"/>
        </w:rPr>
        <w:t>wskazanego</w:t>
      </w:r>
      <w:r w:rsidR="003740D4" w:rsidRPr="00632602">
        <w:rPr>
          <w:rFonts w:ascii="Times New Roman" w:hAnsi="Times New Roman" w:cs="Times New Roman"/>
          <w:sz w:val="22"/>
          <w:szCs w:val="22"/>
        </w:rPr>
        <w:t xml:space="preserve"> obszaru ochroną </w:t>
      </w:r>
      <w:r w:rsidR="00632602">
        <w:rPr>
          <w:rFonts w:ascii="Times New Roman" w:hAnsi="Times New Roman" w:cs="Times New Roman"/>
          <w:sz w:val="22"/>
          <w:szCs w:val="22"/>
        </w:rPr>
        <w:t xml:space="preserve">w postaci parku narodowego </w:t>
      </w:r>
      <w:r w:rsidR="003740D4" w:rsidRPr="00632602">
        <w:rPr>
          <w:rFonts w:ascii="Times New Roman" w:hAnsi="Times New Roman" w:cs="Times New Roman"/>
          <w:sz w:val="22"/>
          <w:szCs w:val="22"/>
        </w:rPr>
        <w:t>zapewni utrzymanie odpowiednich warunków gwarantujących niezakłócony przebieg procesów</w:t>
      </w:r>
      <w:r w:rsidR="00632602">
        <w:rPr>
          <w:rFonts w:ascii="Times New Roman" w:hAnsi="Times New Roman" w:cs="Times New Roman"/>
          <w:sz w:val="22"/>
          <w:szCs w:val="22"/>
        </w:rPr>
        <w:t xml:space="preserve"> przyrodniczych</w:t>
      </w:r>
      <w:r w:rsidR="003740D4" w:rsidRPr="00632602">
        <w:rPr>
          <w:rFonts w:ascii="Times New Roman" w:hAnsi="Times New Roman" w:cs="Times New Roman"/>
          <w:sz w:val="22"/>
          <w:szCs w:val="22"/>
        </w:rPr>
        <w:t xml:space="preserve"> takich jak: proces wykrotowy, proces wydzielania się drzew,</w:t>
      </w:r>
      <w:r w:rsidR="00DA38D2">
        <w:rPr>
          <w:rFonts w:ascii="Times New Roman" w:hAnsi="Times New Roman" w:cs="Times New Roman"/>
          <w:sz w:val="22"/>
          <w:szCs w:val="22"/>
        </w:rPr>
        <w:t xml:space="preserve"> czy też</w:t>
      </w:r>
      <w:r w:rsidR="003740D4" w:rsidRPr="00632602">
        <w:rPr>
          <w:rFonts w:ascii="Times New Roman" w:hAnsi="Times New Roman" w:cs="Times New Roman"/>
          <w:sz w:val="22"/>
          <w:szCs w:val="22"/>
        </w:rPr>
        <w:t xml:space="preserve"> procesy sukcesyjne w miejscach po zaburzeniach</w:t>
      </w:r>
      <w:r w:rsidR="00DA38D2">
        <w:rPr>
          <w:rFonts w:ascii="Times New Roman" w:hAnsi="Times New Roman" w:cs="Times New Roman"/>
          <w:sz w:val="22"/>
          <w:szCs w:val="22"/>
        </w:rPr>
        <w:t>.</w:t>
      </w:r>
      <w:r w:rsidR="003740D4" w:rsidRPr="00632602">
        <w:rPr>
          <w:rFonts w:ascii="Times New Roman" w:hAnsi="Times New Roman" w:cs="Times New Roman"/>
          <w:sz w:val="22"/>
          <w:szCs w:val="22"/>
        </w:rPr>
        <w:t xml:space="preserve"> </w:t>
      </w:r>
      <w:r w:rsidR="00DA38D2">
        <w:rPr>
          <w:rFonts w:ascii="Times New Roman" w:hAnsi="Times New Roman" w:cs="Times New Roman"/>
          <w:sz w:val="22"/>
          <w:szCs w:val="22"/>
        </w:rPr>
        <w:t>S</w:t>
      </w:r>
      <w:r w:rsidR="003740D4" w:rsidRPr="00632602">
        <w:rPr>
          <w:rFonts w:ascii="Times New Roman" w:hAnsi="Times New Roman" w:cs="Times New Roman"/>
          <w:sz w:val="22"/>
          <w:szCs w:val="22"/>
        </w:rPr>
        <w:t>twarzają</w:t>
      </w:r>
      <w:r w:rsidR="00DA38D2">
        <w:rPr>
          <w:rFonts w:ascii="Times New Roman" w:hAnsi="Times New Roman" w:cs="Times New Roman"/>
          <w:sz w:val="22"/>
          <w:szCs w:val="22"/>
        </w:rPr>
        <w:t xml:space="preserve"> one</w:t>
      </w:r>
      <w:r w:rsidR="003740D4" w:rsidRPr="00632602">
        <w:rPr>
          <w:rFonts w:ascii="Times New Roman" w:hAnsi="Times New Roman" w:cs="Times New Roman"/>
          <w:sz w:val="22"/>
          <w:szCs w:val="22"/>
        </w:rPr>
        <w:t xml:space="preserve"> doskonałe warunki dla ochrony poszczególnych komponentów biocenozy (rośliny, grzyby, zwierzęta)</w:t>
      </w:r>
      <w:r w:rsidR="00E70A72">
        <w:rPr>
          <w:rFonts w:ascii="Times New Roman" w:hAnsi="Times New Roman" w:cs="Times New Roman"/>
          <w:sz w:val="22"/>
          <w:szCs w:val="22"/>
        </w:rPr>
        <w:t>,</w:t>
      </w:r>
      <w:r w:rsidR="003740D4" w:rsidRPr="00632602">
        <w:rPr>
          <w:rFonts w:ascii="Times New Roman" w:hAnsi="Times New Roman" w:cs="Times New Roman"/>
          <w:sz w:val="22"/>
          <w:szCs w:val="22"/>
        </w:rPr>
        <w:t xml:space="preserve"> co istotnie wpływa na zachowanie swoistej tego typu lasom różnorodności gatunkowej. Gospodarka leśna z </w:t>
      </w:r>
      <w:r w:rsidR="00DA38D2">
        <w:rPr>
          <w:rFonts w:ascii="Times New Roman" w:hAnsi="Times New Roman" w:cs="Times New Roman"/>
          <w:sz w:val="22"/>
          <w:szCs w:val="22"/>
        </w:rPr>
        <w:t>często</w:t>
      </w:r>
      <w:r w:rsidR="003740D4" w:rsidRPr="00632602">
        <w:rPr>
          <w:rFonts w:ascii="Times New Roman" w:hAnsi="Times New Roman" w:cs="Times New Roman"/>
          <w:sz w:val="22"/>
          <w:szCs w:val="22"/>
        </w:rPr>
        <w:t xml:space="preserve"> eliminuje lub przerywa procesy niekorzystne z gospodarczego punktu widzenia</w:t>
      </w:r>
      <w:r w:rsidR="00DA38D2">
        <w:rPr>
          <w:rFonts w:ascii="Times New Roman" w:hAnsi="Times New Roman" w:cs="Times New Roman"/>
          <w:sz w:val="22"/>
          <w:szCs w:val="22"/>
        </w:rPr>
        <w:t>,</w:t>
      </w:r>
      <w:r w:rsidR="003740D4" w:rsidRPr="00632602">
        <w:rPr>
          <w:rFonts w:ascii="Times New Roman" w:hAnsi="Times New Roman" w:cs="Times New Roman"/>
          <w:sz w:val="22"/>
          <w:szCs w:val="22"/>
        </w:rPr>
        <w:t xml:space="preserve"> np. </w:t>
      </w:r>
      <w:r w:rsidR="00DA38D2">
        <w:rPr>
          <w:rFonts w:ascii="Times New Roman" w:hAnsi="Times New Roman" w:cs="Times New Roman"/>
          <w:sz w:val="22"/>
          <w:szCs w:val="22"/>
        </w:rPr>
        <w:t xml:space="preserve">przez </w:t>
      </w:r>
      <w:r w:rsidR="003740D4" w:rsidRPr="00632602">
        <w:rPr>
          <w:rFonts w:ascii="Times New Roman" w:hAnsi="Times New Roman" w:cs="Times New Roman"/>
          <w:sz w:val="22"/>
          <w:szCs w:val="22"/>
        </w:rPr>
        <w:t xml:space="preserve">usuwanie posuszu, złomów i wywrotów, zakłócające przebieg procesu wykrotowego i stałego dopływu tzw. martwego drewna większej grubości. Zrywka pozyskanych w takich działaniach i w ramach planowych cięć drzew wywołuje zakłócenie stosunków wodnych m.in. </w:t>
      </w:r>
      <w:r w:rsidR="00DA38D2">
        <w:rPr>
          <w:rFonts w:ascii="Times New Roman" w:hAnsi="Times New Roman" w:cs="Times New Roman"/>
          <w:sz w:val="22"/>
          <w:szCs w:val="22"/>
        </w:rPr>
        <w:t xml:space="preserve">przez </w:t>
      </w:r>
      <w:r w:rsidR="003740D4" w:rsidRPr="00632602">
        <w:rPr>
          <w:rFonts w:ascii="Times New Roman" w:hAnsi="Times New Roman" w:cs="Times New Roman"/>
          <w:sz w:val="22"/>
          <w:szCs w:val="22"/>
        </w:rPr>
        <w:t>przyspieszanie spływu wody koleinami wygniecionymi w grząskim podłożu przez pojazdy zrywkowe.</w:t>
      </w:r>
    </w:p>
    <w:p w14:paraId="454C8156" w14:textId="6731BA7A" w:rsidR="003740D4" w:rsidRPr="00632602" w:rsidRDefault="001A11D6" w:rsidP="003740D4">
      <w:pPr>
        <w:pStyle w:val="NIEARTTEKSTtekstnieartykuowanynppodstprawnarozplubpreambua"/>
        <w:spacing w:before="0"/>
        <w:rPr>
          <w:rFonts w:ascii="Times New Roman" w:hAnsi="Times New Roman" w:cs="Times New Roman"/>
          <w:sz w:val="22"/>
          <w:szCs w:val="22"/>
        </w:rPr>
      </w:pPr>
      <w:r w:rsidRPr="00632602">
        <w:rPr>
          <w:rFonts w:ascii="Times New Roman" w:hAnsi="Times New Roman" w:cs="Times New Roman"/>
          <w:sz w:val="22"/>
          <w:szCs w:val="22"/>
        </w:rPr>
        <w:t xml:space="preserve">W </w:t>
      </w:r>
      <w:r w:rsidR="00DA38D2">
        <w:rPr>
          <w:rFonts w:ascii="Times New Roman" w:hAnsi="Times New Roman" w:cs="Times New Roman"/>
          <w:sz w:val="22"/>
          <w:szCs w:val="22"/>
        </w:rPr>
        <w:t>obszar</w:t>
      </w:r>
      <w:r w:rsidRPr="00632602">
        <w:rPr>
          <w:rFonts w:ascii="Times New Roman" w:hAnsi="Times New Roman" w:cs="Times New Roman"/>
          <w:sz w:val="22"/>
          <w:szCs w:val="22"/>
        </w:rPr>
        <w:t xml:space="preserve"> Parku </w:t>
      </w:r>
      <w:r w:rsidR="009A3C5A" w:rsidRPr="00632602">
        <w:rPr>
          <w:rFonts w:ascii="Times New Roman" w:hAnsi="Times New Roman" w:cs="Times New Roman"/>
          <w:sz w:val="22"/>
          <w:szCs w:val="22"/>
        </w:rPr>
        <w:t xml:space="preserve">ponownie </w:t>
      </w:r>
      <w:r w:rsidRPr="00632602">
        <w:rPr>
          <w:rFonts w:ascii="Times New Roman" w:hAnsi="Times New Roman" w:cs="Times New Roman"/>
          <w:sz w:val="22"/>
          <w:szCs w:val="22"/>
        </w:rPr>
        <w:t xml:space="preserve">włączone zostaną </w:t>
      </w:r>
      <w:r w:rsidR="003740D4" w:rsidRPr="00632602">
        <w:rPr>
          <w:rFonts w:ascii="Times New Roman" w:hAnsi="Times New Roman" w:cs="Times New Roman"/>
          <w:sz w:val="22"/>
          <w:szCs w:val="22"/>
        </w:rPr>
        <w:t xml:space="preserve">również </w:t>
      </w:r>
      <w:r w:rsidRPr="00632602">
        <w:rPr>
          <w:rFonts w:ascii="Times New Roman" w:hAnsi="Times New Roman" w:cs="Times New Roman"/>
          <w:sz w:val="22"/>
          <w:szCs w:val="22"/>
        </w:rPr>
        <w:t xml:space="preserve">nieruchomości </w:t>
      </w:r>
      <w:r w:rsidR="005E06F5" w:rsidRPr="00632602">
        <w:rPr>
          <w:rFonts w:ascii="Times New Roman" w:hAnsi="Times New Roman" w:cs="Times New Roman"/>
          <w:sz w:val="22"/>
          <w:szCs w:val="22"/>
        </w:rPr>
        <w:t xml:space="preserve">gruntowe </w:t>
      </w:r>
      <w:r w:rsidR="00D17CA7">
        <w:rPr>
          <w:rFonts w:ascii="Times New Roman" w:hAnsi="Times New Roman" w:cs="Times New Roman"/>
          <w:sz w:val="22"/>
          <w:szCs w:val="22"/>
        </w:rPr>
        <w:t xml:space="preserve">(nieruchomości wyłączone na podstawie </w:t>
      </w:r>
      <w:r w:rsidR="005E06F5">
        <w:rPr>
          <w:rFonts w:ascii="Times New Roman" w:hAnsi="Times New Roman" w:cs="Times New Roman"/>
          <w:sz w:val="22"/>
          <w:szCs w:val="22"/>
        </w:rPr>
        <w:t>r</w:t>
      </w:r>
      <w:r w:rsidR="005E06F5" w:rsidRPr="00632602">
        <w:rPr>
          <w:rFonts w:ascii="Times New Roman" w:hAnsi="Times New Roman" w:cs="Times New Roman"/>
          <w:sz w:val="22"/>
          <w:szCs w:val="22"/>
        </w:rPr>
        <w:t>ozporządzeni</w:t>
      </w:r>
      <w:r w:rsidR="005E06F5">
        <w:rPr>
          <w:rFonts w:ascii="Times New Roman" w:hAnsi="Times New Roman" w:cs="Times New Roman"/>
          <w:sz w:val="22"/>
          <w:szCs w:val="22"/>
        </w:rPr>
        <w:t>a</w:t>
      </w:r>
      <w:r w:rsidR="005E06F5" w:rsidRPr="00632602">
        <w:rPr>
          <w:rFonts w:ascii="Times New Roman" w:hAnsi="Times New Roman" w:cs="Times New Roman"/>
          <w:sz w:val="22"/>
          <w:szCs w:val="22"/>
        </w:rPr>
        <w:t xml:space="preserve"> Rady Ministrów z dnia 10 grudnia 2021 r.</w:t>
      </w:r>
      <w:r w:rsidR="005E06F5">
        <w:rPr>
          <w:rFonts w:ascii="Times New Roman" w:hAnsi="Times New Roman" w:cs="Times New Roman"/>
          <w:sz w:val="22"/>
          <w:szCs w:val="22"/>
        </w:rPr>
        <w:t xml:space="preserve">) </w:t>
      </w:r>
      <w:r w:rsidRPr="00632602">
        <w:rPr>
          <w:rFonts w:ascii="Times New Roman" w:hAnsi="Times New Roman" w:cs="Times New Roman"/>
          <w:sz w:val="22"/>
          <w:szCs w:val="22"/>
        </w:rPr>
        <w:t xml:space="preserve">stanowiące własność Skarbu Państwa, tworzące enklawę na wzgórzu Święty Krzyż, leżące na terenie Miasta i Gminy Nowa Słupia, </w:t>
      </w:r>
      <w:r w:rsidR="00C950A2" w:rsidRPr="00632602">
        <w:rPr>
          <w:rFonts w:ascii="Times New Roman" w:hAnsi="Times New Roman" w:cs="Times New Roman"/>
          <w:sz w:val="22"/>
          <w:szCs w:val="22"/>
        </w:rPr>
        <w:t xml:space="preserve">o nr 2039/1, 2039/2 i 2039/3 </w:t>
      </w:r>
      <w:r w:rsidRPr="00632602">
        <w:rPr>
          <w:rFonts w:ascii="Times New Roman" w:hAnsi="Times New Roman" w:cs="Times New Roman"/>
          <w:sz w:val="22"/>
          <w:szCs w:val="22"/>
        </w:rPr>
        <w:t>o łącznej powierzchni 1,3447 ha</w:t>
      </w:r>
      <w:r w:rsidR="001D2013" w:rsidRPr="00632602">
        <w:rPr>
          <w:rFonts w:ascii="Times New Roman" w:hAnsi="Times New Roman" w:cs="Times New Roman"/>
          <w:sz w:val="22"/>
          <w:szCs w:val="22"/>
        </w:rPr>
        <w:t xml:space="preserve">. </w:t>
      </w:r>
      <w:r w:rsidR="00C950A2" w:rsidRPr="00632602">
        <w:rPr>
          <w:rFonts w:ascii="Times New Roman" w:hAnsi="Times New Roman" w:cs="Times New Roman"/>
          <w:sz w:val="22"/>
          <w:szCs w:val="22"/>
        </w:rPr>
        <w:t>Włą</w:t>
      </w:r>
      <w:r w:rsidR="003E7827" w:rsidRPr="00632602">
        <w:rPr>
          <w:rFonts w:ascii="Times New Roman" w:hAnsi="Times New Roman" w:cs="Times New Roman"/>
          <w:sz w:val="22"/>
          <w:szCs w:val="22"/>
        </w:rPr>
        <w:t xml:space="preserve">czenie tych nieruchomości w granice Parku </w:t>
      </w:r>
      <w:r w:rsidR="009A3C5A" w:rsidRPr="00632602">
        <w:rPr>
          <w:rFonts w:ascii="Times New Roman" w:hAnsi="Times New Roman" w:cs="Times New Roman"/>
          <w:sz w:val="22"/>
          <w:szCs w:val="22"/>
        </w:rPr>
        <w:t xml:space="preserve">przywróci integralność terytorialną ŚPN, uwypukli wyjątkowe znaczenie tego miejsca dla polskiej historii i kultury oraz wzmocni przekaz dotyczący potrzeby </w:t>
      </w:r>
      <w:r w:rsidR="00C950A2" w:rsidRPr="00632602">
        <w:rPr>
          <w:rFonts w:ascii="Times New Roman" w:hAnsi="Times New Roman" w:cs="Times New Roman"/>
          <w:sz w:val="22"/>
          <w:szCs w:val="22"/>
        </w:rPr>
        <w:t>zachowani</w:t>
      </w:r>
      <w:r w:rsidR="009A3C5A" w:rsidRPr="00632602">
        <w:rPr>
          <w:rFonts w:ascii="Times New Roman" w:hAnsi="Times New Roman" w:cs="Times New Roman"/>
          <w:sz w:val="22"/>
          <w:szCs w:val="22"/>
        </w:rPr>
        <w:t>a</w:t>
      </w:r>
      <w:r w:rsidR="00C950A2" w:rsidRPr="00632602">
        <w:rPr>
          <w:rFonts w:ascii="Times New Roman" w:hAnsi="Times New Roman" w:cs="Times New Roman"/>
          <w:sz w:val="22"/>
          <w:szCs w:val="22"/>
        </w:rPr>
        <w:t xml:space="preserve"> występującego tam dziedzictwa geologicznego i paleontologicznego. </w:t>
      </w:r>
      <w:r w:rsidR="001D2013" w:rsidRPr="00632602">
        <w:rPr>
          <w:rFonts w:ascii="Times New Roman" w:hAnsi="Times New Roman" w:cs="Times New Roman"/>
          <w:sz w:val="22"/>
          <w:szCs w:val="22"/>
        </w:rPr>
        <w:t xml:space="preserve">Obszar ten jest cenny ze względu na </w:t>
      </w:r>
      <w:r w:rsidR="001F1BE1" w:rsidRPr="00632602">
        <w:rPr>
          <w:rFonts w:ascii="Times New Roman" w:hAnsi="Times New Roman" w:cs="Times New Roman"/>
          <w:sz w:val="22"/>
          <w:szCs w:val="22"/>
        </w:rPr>
        <w:t xml:space="preserve">posiadane </w:t>
      </w:r>
      <w:r w:rsidR="001D2013" w:rsidRPr="00632602">
        <w:rPr>
          <w:rFonts w:ascii="Times New Roman" w:hAnsi="Times New Roman" w:cs="Times New Roman"/>
          <w:sz w:val="22"/>
          <w:szCs w:val="22"/>
        </w:rPr>
        <w:t xml:space="preserve">walory </w:t>
      </w:r>
      <w:r w:rsidR="00C950A2" w:rsidRPr="00632602">
        <w:rPr>
          <w:rFonts w:ascii="Times New Roman" w:hAnsi="Times New Roman" w:cs="Times New Roman"/>
          <w:sz w:val="22"/>
          <w:szCs w:val="22"/>
        </w:rPr>
        <w:t xml:space="preserve">geologiczne i </w:t>
      </w:r>
      <w:r w:rsidR="001D2013" w:rsidRPr="00632602">
        <w:rPr>
          <w:rFonts w:ascii="Times New Roman" w:hAnsi="Times New Roman" w:cs="Times New Roman"/>
          <w:sz w:val="22"/>
          <w:szCs w:val="22"/>
        </w:rPr>
        <w:t>kulturowe. Teren wzgórza Święty Krzyż</w:t>
      </w:r>
      <w:r w:rsidR="001F1BE1" w:rsidRPr="00632602">
        <w:rPr>
          <w:rFonts w:ascii="Times New Roman" w:hAnsi="Times New Roman" w:cs="Times New Roman"/>
          <w:sz w:val="22"/>
          <w:szCs w:val="22"/>
        </w:rPr>
        <w:t xml:space="preserve"> został wpisany do rejestru zabytków archeologicznych województwa świętokrzyskiego</w:t>
      </w:r>
      <w:r w:rsidR="003E7827" w:rsidRPr="00632602">
        <w:rPr>
          <w:rFonts w:ascii="Times New Roman" w:hAnsi="Times New Roman" w:cs="Times New Roman"/>
          <w:sz w:val="22"/>
          <w:szCs w:val="22"/>
        </w:rPr>
        <w:t>,</w:t>
      </w:r>
      <w:r w:rsidR="001F1BE1" w:rsidRPr="00632602">
        <w:rPr>
          <w:rFonts w:ascii="Times New Roman" w:hAnsi="Times New Roman" w:cs="Times New Roman"/>
          <w:sz w:val="22"/>
          <w:szCs w:val="22"/>
        </w:rPr>
        <w:t xml:space="preserve"> jako rezerwat archeologiczny „Łysa Góra” wraz z otoczeniem, pod nr C.33., oraz </w:t>
      </w:r>
      <w:r w:rsidR="00C950A2" w:rsidRPr="00632602">
        <w:rPr>
          <w:rFonts w:ascii="Times New Roman" w:hAnsi="Times New Roman" w:cs="Times New Roman"/>
          <w:sz w:val="22"/>
          <w:szCs w:val="22"/>
        </w:rPr>
        <w:t xml:space="preserve">został </w:t>
      </w:r>
      <w:r w:rsidR="001F1BE1" w:rsidRPr="00632602">
        <w:rPr>
          <w:rFonts w:ascii="Times New Roman" w:hAnsi="Times New Roman" w:cs="Times New Roman"/>
          <w:sz w:val="22"/>
          <w:szCs w:val="22"/>
        </w:rPr>
        <w:t xml:space="preserve">objęty ochroną konserwatorską poprzez wpis </w:t>
      </w:r>
      <w:r w:rsidR="001F1BE1" w:rsidRPr="00632602">
        <w:rPr>
          <w:rFonts w:ascii="Times New Roman" w:hAnsi="Times New Roman" w:cs="Times New Roman"/>
          <w:sz w:val="22"/>
          <w:szCs w:val="22"/>
        </w:rPr>
        <w:lastRenderedPageBreak/>
        <w:t>do rejestru zabytków nieruchomych województwa świętokrzyskiego</w:t>
      </w:r>
      <w:r w:rsidR="003740D4" w:rsidRPr="00632602">
        <w:rPr>
          <w:rFonts w:ascii="Times New Roman" w:hAnsi="Times New Roman" w:cs="Times New Roman"/>
          <w:sz w:val="22"/>
          <w:szCs w:val="22"/>
        </w:rPr>
        <w:t xml:space="preserve"> Zespołu Klasztornego B</w:t>
      </w:r>
      <w:r w:rsidR="001F1BE1" w:rsidRPr="00632602">
        <w:rPr>
          <w:rFonts w:ascii="Times New Roman" w:hAnsi="Times New Roman" w:cs="Times New Roman"/>
          <w:sz w:val="22"/>
          <w:szCs w:val="22"/>
        </w:rPr>
        <w:t>enedyktynów na Świętym Krzyżu</w:t>
      </w:r>
      <w:r w:rsidR="003740D4" w:rsidRPr="00632602">
        <w:rPr>
          <w:rFonts w:ascii="Times New Roman" w:hAnsi="Times New Roman" w:cs="Times New Roman"/>
          <w:sz w:val="22"/>
          <w:szCs w:val="22"/>
        </w:rPr>
        <w:t xml:space="preserve"> </w:t>
      </w:r>
      <w:r w:rsidR="00AB107D">
        <w:rPr>
          <w:rFonts w:ascii="Times New Roman" w:hAnsi="Times New Roman" w:cs="Times New Roman"/>
          <w:sz w:val="22"/>
          <w:szCs w:val="22"/>
        </w:rPr>
        <w:t>(</w:t>
      </w:r>
      <w:r w:rsidR="003740D4" w:rsidRPr="00632602">
        <w:rPr>
          <w:rFonts w:ascii="Times New Roman" w:hAnsi="Times New Roman" w:cs="Times New Roman"/>
          <w:sz w:val="22"/>
          <w:szCs w:val="22"/>
        </w:rPr>
        <w:t>Rejestr A.440/2 i 5</w:t>
      </w:r>
      <w:r w:rsidR="00AB107D">
        <w:rPr>
          <w:rFonts w:ascii="Times New Roman" w:hAnsi="Times New Roman" w:cs="Times New Roman"/>
          <w:sz w:val="22"/>
          <w:szCs w:val="22"/>
        </w:rPr>
        <w:t>)</w:t>
      </w:r>
      <w:r w:rsidR="00C950A2" w:rsidRPr="0063260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045DC83" w14:textId="49287479" w:rsidR="00A11527" w:rsidRPr="00632602" w:rsidRDefault="00600B29" w:rsidP="003740D4">
      <w:pPr>
        <w:pStyle w:val="NIEARTTEKSTtekstnieartykuowanynppodstprawnarozplubpreambua"/>
        <w:spacing w:before="0"/>
        <w:rPr>
          <w:rFonts w:ascii="Times New Roman" w:hAnsi="Times New Roman" w:cs="Times New Roman"/>
          <w:sz w:val="22"/>
          <w:szCs w:val="22"/>
        </w:rPr>
      </w:pPr>
      <w:r w:rsidRPr="00632602">
        <w:rPr>
          <w:rFonts w:ascii="Times New Roman" w:hAnsi="Times New Roman" w:cs="Times New Roman"/>
          <w:sz w:val="22"/>
          <w:szCs w:val="22"/>
        </w:rPr>
        <w:t>S</w:t>
      </w:r>
      <w:r w:rsidR="00A11527" w:rsidRPr="00632602">
        <w:rPr>
          <w:rFonts w:ascii="Times New Roman" w:hAnsi="Times New Roman" w:cs="Times New Roman"/>
          <w:sz w:val="22"/>
          <w:szCs w:val="22"/>
        </w:rPr>
        <w:t xml:space="preserve">umarycznie powierzchnia Parku zwiększy się o ok. </w:t>
      </w:r>
      <w:r w:rsidR="004C1C62" w:rsidRPr="00632602">
        <w:rPr>
          <w:rFonts w:ascii="Times New Roman" w:hAnsi="Times New Roman" w:cs="Times New Roman"/>
          <w:sz w:val="22"/>
          <w:szCs w:val="22"/>
        </w:rPr>
        <w:t>344,0825</w:t>
      </w:r>
      <w:r w:rsidR="00A11527" w:rsidRPr="00632602">
        <w:rPr>
          <w:rFonts w:ascii="Times New Roman" w:hAnsi="Times New Roman" w:cs="Times New Roman"/>
          <w:sz w:val="22"/>
          <w:szCs w:val="22"/>
        </w:rPr>
        <w:t xml:space="preserve"> ha. </w:t>
      </w:r>
      <w:r w:rsidR="00E13FA3">
        <w:rPr>
          <w:rFonts w:ascii="Times New Roman" w:hAnsi="Times New Roman" w:cs="Times New Roman"/>
          <w:sz w:val="22"/>
          <w:szCs w:val="22"/>
        </w:rPr>
        <w:t>Jednocześnie żaden fragment ŚPN nie podlega wyłączeniu</w:t>
      </w:r>
      <w:r w:rsidR="006B1D0E">
        <w:rPr>
          <w:rFonts w:ascii="Times New Roman" w:hAnsi="Times New Roman" w:cs="Times New Roman"/>
          <w:sz w:val="22"/>
          <w:szCs w:val="22"/>
        </w:rPr>
        <w:t xml:space="preserve"> z obszaru Parku</w:t>
      </w:r>
      <w:r w:rsidR="00E13FA3">
        <w:rPr>
          <w:rFonts w:ascii="Times New Roman" w:hAnsi="Times New Roman" w:cs="Times New Roman"/>
          <w:sz w:val="22"/>
          <w:szCs w:val="22"/>
        </w:rPr>
        <w:t>.</w:t>
      </w:r>
    </w:p>
    <w:p w14:paraId="65234FFF" w14:textId="36C7885C" w:rsidR="005A6BA7" w:rsidRPr="00632602" w:rsidRDefault="00E221C3" w:rsidP="00BD3558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632602">
        <w:rPr>
          <w:rFonts w:eastAsia="Times New Roman" w:cs="Times New Roman"/>
          <w:sz w:val="22"/>
          <w:szCs w:val="22"/>
        </w:rPr>
        <w:t>Jednocześnie należy zauważyć, że</w:t>
      </w:r>
      <w:r w:rsidR="005A6BA7" w:rsidRPr="00632602">
        <w:rPr>
          <w:rFonts w:cs="Times New Roman"/>
          <w:sz w:val="22"/>
          <w:szCs w:val="22"/>
        </w:rPr>
        <w:t xml:space="preserve"> </w:t>
      </w:r>
      <w:r w:rsidRPr="00632602">
        <w:rPr>
          <w:rFonts w:cs="Times New Roman"/>
          <w:sz w:val="22"/>
          <w:szCs w:val="22"/>
        </w:rPr>
        <w:t>w</w:t>
      </w:r>
      <w:r w:rsidR="005A6BA7" w:rsidRPr="00632602">
        <w:rPr>
          <w:rFonts w:cs="Times New Roman"/>
          <w:sz w:val="22"/>
          <w:szCs w:val="22"/>
        </w:rPr>
        <w:t xml:space="preserve"> granicach parku narodowego znajdują się obszary zabudowane, drogi publiczne, kompleksy pól uprawnych </w:t>
      </w:r>
      <w:r w:rsidR="00F23B6F" w:rsidRPr="00632602">
        <w:rPr>
          <w:rFonts w:cs="Times New Roman"/>
          <w:sz w:val="22"/>
          <w:szCs w:val="22"/>
        </w:rPr>
        <w:t>itd</w:t>
      </w:r>
      <w:r w:rsidR="005A6BA7" w:rsidRPr="00632602">
        <w:rPr>
          <w:rFonts w:cs="Times New Roman"/>
          <w:sz w:val="22"/>
          <w:szCs w:val="22"/>
        </w:rPr>
        <w:t xml:space="preserve">. Powyższe znajduje odzwierciedlenie w podziale obszaru parku narodowego na strefy ochrony ścisłej, czynnej i krajobrazowej. Najcenniejsze walory przyrodnicze są chronione w strefie ochrony ścisłej, natomiast ochroną krajobrazową obejmuje się m.in. grunty wykorzystywane gospodarczo. </w:t>
      </w:r>
    </w:p>
    <w:p w14:paraId="2A3FCB8E" w14:textId="38031823" w:rsidR="00DD0E99" w:rsidRPr="00632602" w:rsidRDefault="00DD0E99" w:rsidP="00DD0E99">
      <w:pPr>
        <w:pStyle w:val="NIEARTTEKSTtekstnieartykuowanynppodstprawnarozplubpreambua"/>
        <w:rPr>
          <w:rFonts w:ascii="Times New Roman" w:hAnsi="Times New Roman" w:cs="Times New Roman"/>
          <w:sz w:val="22"/>
          <w:szCs w:val="22"/>
        </w:rPr>
      </w:pPr>
      <w:r w:rsidRPr="00632602">
        <w:rPr>
          <w:rFonts w:ascii="Times New Roman" w:hAnsi="Times New Roman" w:cs="Times New Roman"/>
          <w:sz w:val="22"/>
          <w:szCs w:val="22"/>
        </w:rPr>
        <w:t xml:space="preserve">Enumeratywne wyliczenie wszystkich nieruchomości wchodzących w skład Parku pozwoli na jednoznaczne określenie jego obszaru i przebiegu granic (§ 2 </w:t>
      </w:r>
      <w:r w:rsidR="00547A62" w:rsidRPr="00632602">
        <w:rPr>
          <w:rFonts w:ascii="Times New Roman" w:hAnsi="Times New Roman" w:cs="Times New Roman"/>
          <w:sz w:val="22"/>
          <w:szCs w:val="22"/>
        </w:rPr>
        <w:t xml:space="preserve">projektowanego </w:t>
      </w:r>
      <w:r w:rsidRPr="00632602">
        <w:rPr>
          <w:rFonts w:ascii="Times New Roman" w:hAnsi="Times New Roman" w:cs="Times New Roman"/>
          <w:sz w:val="22"/>
          <w:szCs w:val="22"/>
        </w:rPr>
        <w:t xml:space="preserve">rozporządzenia). </w:t>
      </w:r>
    </w:p>
    <w:p w14:paraId="0A2370F7" w14:textId="110F0A03" w:rsidR="00661E10" w:rsidRPr="00632602" w:rsidRDefault="00661E10" w:rsidP="0074345E">
      <w:pPr>
        <w:pStyle w:val="ARTartustawynprozporzdzenia"/>
        <w:rPr>
          <w:rFonts w:ascii="Times New Roman" w:hAnsi="Times New Roman" w:cs="Times New Roman"/>
          <w:sz w:val="22"/>
          <w:szCs w:val="22"/>
        </w:rPr>
      </w:pPr>
      <w:r w:rsidRPr="00632602">
        <w:rPr>
          <w:rFonts w:ascii="Times New Roman" w:hAnsi="Times New Roman" w:cs="Times New Roman"/>
          <w:sz w:val="22"/>
          <w:szCs w:val="22"/>
        </w:rPr>
        <w:t xml:space="preserve">W </w:t>
      </w:r>
      <w:r w:rsidR="00547A62" w:rsidRPr="00632602">
        <w:rPr>
          <w:rFonts w:ascii="Times New Roman" w:hAnsi="Times New Roman" w:cs="Times New Roman"/>
          <w:sz w:val="22"/>
          <w:szCs w:val="22"/>
        </w:rPr>
        <w:t xml:space="preserve">projektowanym rozporządzeniu </w:t>
      </w:r>
      <w:r w:rsidRPr="00632602">
        <w:rPr>
          <w:rFonts w:ascii="Times New Roman" w:hAnsi="Times New Roman" w:cs="Times New Roman"/>
          <w:sz w:val="22"/>
          <w:szCs w:val="22"/>
        </w:rPr>
        <w:t xml:space="preserve">posłużono się numerami w nawiasach umieszczonymi za nazwami jednostek podziału terytorialnego. Numery te zostały </w:t>
      </w:r>
      <w:r w:rsidR="00575D9D">
        <w:rPr>
          <w:rFonts w:ascii="Times New Roman" w:hAnsi="Times New Roman" w:cs="Times New Roman"/>
          <w:sz w:val="22"/>
          <w:szCs w:val="22"/>
        </w:rPr>
        <w:t>zastosowane na podstawie</w:t>
      </w:r>
      <w:r w:rsidRPr="00632602">
        <w:rPr>
          <w:rFonts w:ascii="Times New Roman" w:hAnsi="Times New Roman" w:cs="Times New Roman"/>
          <w:sz w:val="22"/>
          <w:szCs w:val="22"/>
        </w:rPr>
        <w:t xml:space="preserve"> Krajowego rejestru urzędowego podziału terytorialnego kraju (TERYT) funkcjonującego w oparciu o przepisy ustawy z dnia 29 czerwca 1995 r. o statystyce publicznej (Dz. U. z 2</w:t>
      </w:r>
      <w:r w:rsidR="0025089A" w:rsidRPr="00632602">
        <w:rPr>
          <w:rFonts w:ascii="Times New Roman" w:hAnsi="Times New Roman" w:cs="Times New Roman"/>
          <w:sz w:val="22"/>
          <w:szCs w:val="22"/>
        </w:rPr>
        <w:t>02</w:t>
      </w:r>
      <w:r w:rsidR="00DA38D2">
        <w:rPr>
          <w:rFonts w:ascii="Times New Roman" w:hAnsi="Times New Roman" w:cs="Times New Roman"/>
          <w:sz w:val="22"/>
          <w:szCs w:val="22"/>
        </w:rPr>
        <w:t>3</w:t>
      </w:r>
      <w:r w:rsidR="008A53FF" w:rsidRPr="00632602">
        <w:rPr>
          <w:rFonts w:ascii="Times New Roman" w:hAnsi="Times New Roman" w:cs="Times New Roman"/>
          <w:sz w:val="22"/>
          <w:szCs w:val="22"/>
        </w:rPr>
        <w:t xml:space="preserve"> r. poz. </w:t>
      </w:r>
      <w:r w:rsidR="00DA38D2">
        <w:rPr>
          <w:rFonts w:ascii="Times New Roman" w:hAnsi="Times New Roman" w:cs="Times New Roman"/>
          <w:sz w:val="22"/>
          <w:szCs w:val="22"/>
        </w:rPr>
        <w:t>773</w:t>
      </w:r>
      <w:r w:rsidRPr="00632602">
        <w:rPr>
          <w:rFonts w:ascii="Times New Roman" w:hAnsi="Times New Roman" w:cs="Times New Roman"/>
          <w:sz w:val="22"/>
          <w:szCs w:val="22"/>
        </w:rPr>
        <w:t xml:space="preserve">) oraz </w:t>
      </w:r>
      <w:hyperlink r:id="rId9" w:tgtFrame="_blank" w:history="1">
        <w:r w:rsidRPr="00632602">
          <w:rPr>
            <w:rFonts w:ascii="Times New Roman" w:hAnsi="Times New Roman" w:cs="Times New Roman"/>
            <w:sz w:val="22"/>
            <w:szCs w:val="22"/>
          </w:rPr>
          <w:t>rozporządzenia Rady Ministrów z dnia 15 grudnia 1998 r. w sprawie szczegółowych zasad prowadzenia, stosowania i udostępniania krajowego rejestru urzędowego podziału terytorialnego kraju oraz związanych z tym obowiązków organów administracji rządowej i jednostek samorządu terytorialnego</w:t>
        </w:r>
      </w:hyperlink>
      <w:bookmarkStart w:id="0" w:name="_Hlk59448863"/>
      <w:r w:rsidRPr="00632602">
        <w:rPr>
          <w:rFonts w:ascii="Times New Roman" w:hAnsi="Times New Roman" w:cs="Times New Roman"/>
          <w:sz w:val="22"/>
          <w:szCs w:val="22"/>
        </w:rPr>
        <w:t xml:space="preserve"> (Dz. U. poz. 1031, z </w:t>
      </w:r>
      <w:proofErr w:type="spellStart"/>
      <w:r w:rsidRPr="00632602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632602">
        <w:rPr>
          <w:rFonts w:ascii="Times New Roman" w:hAnsi="Times New Roman" w:cs="Times New Roman"/>
          <w:sz w:val="22"/>
          <w:szCs w:val="22"/>
        </w:rPr>
        <w:t>. zm.)</w:t>
      </w:r>
      <w:bookmarkEnd w:id="0"/>
      <w:r w:rsidRPr="00632602">
        <w:rPr>
          <w:rFonts w:ascii="Times New Roman" w:hAnsi="Times New Roman" w:cs="Times New Roman"/>
          <w:sz w:val="22"/>
          <w:szCs w:val="22"/>
        </w:rPr>
        <w:t>.</w:t>
      </w:r>
    </w:p>
    <w:p w14:paraId="6C70DFD3" w14:textId="4799376C" w:rsidR="00DD0E99" w:rsidRPr="00632602" w:rsidRDefault="00DD0E99" w:rsidP="00DD0E99">
      <w:pPr>
        <w:pStyle w:val="NIEARTTEKSTtekstnieartykuowanynppodstprawnarozplubpreambua"/>
        <w:rPr>
          <w:rFonts w:ascii="Times New Roman" w:hAnsi="Times New Roman" w:cs="Times New Roman"/>
          <w:sz w:val="22"/>
          <w:szCs w:val="22"/>
        </w:rPr>
      </w:pPr>
      <w:r w:rsidRPr="00632602">
        <w:rPr>
          <w:rFonts w:ascii="Times New Roman" w:hAnsi="Times New Roman" w:cs="Times New Roman"/>
          <w:sz w:val="22"/>
          <w:szCs w:val="22"/>
        </w:rPr>
        <w:t xml:space="preserve">W analogiczny sposób jak w przypadku obszaru Parku została określona jego otulina </w:t>
      </w:r>
      <w:r w:rsidRPr="00632602">
        <w:rPr>
          <w:rFonts w:ascii="Times New Roman" w:hAnsi="Times New Roman" w:cs="Times New Roman"/>
          <w:sz w:val="22"/>
          <w:szCs w:val="22"/>
        </w:rPr>
        <w:br/>
        <w:t xml:space="preserve">(§ 3 </w:t>
      </w:r>
      <w:r w:rsidR="00547A62" w:rsidRPr="00632602">
        <w:rPr>
          <w:rFonts w:ascii="Times New Roman" w:hAnsi="Times New Roman" w:cs="Times New Roman"/>
          <w:sz w:val="22"/>
          <w:szCs w:val="22"/>
        </w:rPr>
        <w:t xml:space="preserve">projektowanego </w:t>
      </w:r>
      <w:r w:rsidRPr="00632602">
        <w:rPr>
          <w:rFonts w:ascii="Times New Roman" w:hAnsi="Times New Roman" w:cs="Times New Roman"/>
          <w:sz w:val="22"/>
          <w:szCs w:val="22"/>
        </w:rPr>
        <w:t xml:space="preserve">rozporządzenia). Otulina stanowi strefę ochronną graniczącą z Parkiem i będącą ważnym obszarem zabezpieczającym Park przed zagrożeniami zewnętrznymi wynikającymi z działalności człowieka. </w:t>
      </w:r>
    </w:p>
    <w:p w14:paraId="723C534C" w14:textId="3B3E2C00" w:rsidR="00D5010D" w:rsidRPr="00632602" w:rsidRDefault="00DE37E0" w:rsidP="00D5010D">
      <w:pPr>
        <w:pStyle w:val="ARTartustawynprozporzdzenia"/>
        <w:rPr>
          <w:rFonts w:ascii="Times New Roman" w:hAnsi="Times New Roman" w:cs="Times New Roman"/>
          <w:sz w:val="22"/>
          <w:szCs w:val="22"/>
        </w:rPr>
      </w:pPr>
      <w:r w:rsidRPr="00632602">
        <w:rPr>
          <w:rFonts w:ascii="Times New Roman" w:hAnsi="Times New Roman" w:cs="Times New Roman"/>
          <w:sz w:val="22"/>
          <w:szCs w:val="22"/>
        </w:rPr>
        <w:t xml:space="preserve">Granica otuliny Parku w odniesieniu do </w:t>
      </w:r>
      <w:r w:rsidR="00DA38D2">
        <w:rPr>
          <w:rFonts w:ascii="Times New Roman" w:hAnsi="Times New Roman" w:cs="Times New Roman"/>
          <w:sz w:val="22"/>
          <w:szCs w:val="22"/>
        </w:rPr>
        <w:t>r</w:t>
      </w:r>
      <w:r w:rsidR="002C7A6B" w:rsidRPr="00632602">
        <w:rPr>
          <w:rFonts w:ascii="Times New Roman" w:hAnsi="Times New Roman" w:cs="Times New Roman"/>
          <w:sz w:val="22"/>
          <w:szCs w:val="22"/>
        </w:rPr>
        <w:t>ozporządzeni</w:t>
      </w:r>
      <w:r w:rsidR="00DA38D2">
        <w:rPr>
          <w:rFonts w:ascii="Times New Roman" w:hAnsi="Times New Roman" w:cs="Times New Roman"/>
          <w:sz w:val="22"/>
          <w:szCs w:val="22"/>
        </w:rPr>
        <w:t>a</w:t>
      </w:r>
      <w:r w:rsidR="002C7A6B" w:rsidRPr="00632602">
        <w:rPr>
          <w:rFonts w:ascii="Times New Roman" w:hAnsi="Times New Roman" w:cs="Times New Roman"/>
          <w:sz w:val="22"/>
          <w:szCs w:val="22"/>
        </w:rPr>
        <w:t xml:space="preserve"> Rady Ministrów z dnia 10 grudnia 2021 r. </w:t>
      </w:r>
      <w:r w:rsidR="00436D5C" w:rsidRPr="00632602">
        <w:rPr>
          <w:rFonts w:ascii="Times New Roman" w:hAnsi="Times New Roman" w:cs="Times New Roman"/>
          <w:sz w:val="22"/>
          <w:szCs w:val="22"/>
        </w:rPr>
        <w:t>uległa zmianie przez włącz</w:t>
      </w:r>
      <w:r w:rsidR="00D5010D" w:rsidRPr="00632602">
        <w:rPr>
          <w:rFonts w:ascii="Times New Roman" w:hAnsi="Times New Roman" w:cs="Times New Roman"/>
          <w:sz w:val="22"/>
          <w:szCs w:val="22"/>
        </w:rPr>
        <w:t>enie w granice Parku, będących przedtem otuliną:</w:t>
      </w:r>
    </w:p>
    <w:p w14:paraId="5D504B29" w14:textId="08A100CE" w:rsidR="00D5010D" w:rsidRPr="00632602" w:rsidRDefault="00436D5C" w:rsidP="00DA38D2">
      <w:pPr>
        <w:pStyle w:val="ARTartustawynprozporzdzenia"/>
        <w:numPr>
          <w:ilvl w:val="0"/>
          <w:numId w:val="46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632602">
        <w:rPr>
          <w:rFonts w:ascii="Times New Roman" w:hAnsi="Times New Roman" w:cs="Times New Roman"/>
          <w:sz w:val="22"/>
          <w:szCs w:val="22"/>
        </w:rPr>
        <w:t>nieruchomości gruntow</w:t>
      </w:r>
      <w:r w:rsidR="00D5010D" w:rsidRPr="00632602">
        <w:rPr>
          <w:rFonts w:ascii="Times New Roman" w:hAnsi="Times New Roman" w:cs="Times New Roman"/>
          <w:sz w:val="22"/>
          <w:szCs w:val="22"/>
        </w:rPr>
        <w:t>ych stanowiących</w:t>
      </w:r>
      <w:r w:rsidRPr="00632602">
        <w:rPr>
          <w:rFonts w:ascii="Times New Roman" w:hAnsi="Times New Roman" w:cs="Times New Roman"/>
          <w:sz w:val="22"/>
          <w:szCs w:val="22"/>
        </w:rPr>
        <w:t xml:space="preserve"> własność Skarbu Państwa</w:t>
      </w:r>
      <w:r w:rsidR="00D5010D" w:rsidRPr="00632602">
        <w:rPr>
          <w:rFonts w:ascii="Times New Roman" w:hAnsi="Times New Roman" w:cs="Times New Roman"/>
          <w:sz w:val="22"/>
          <w:szCs w:val="22"/>
        </w:rPr>
        <w:t>, tworzących</w:t>
      </w:r>
      <w:r w:rsidRPr="00632602">
        <w:rPr>
          <w:rFonts w:ascii="Times New Roman" w:hAnsi="Times New Roman" w:cs="Times New Roman"/>
          <w:sz w:val="22"/>
          <w:szCs w:val="22"/>
        </w:rPr>
        <w:t xml:space="preserve"> enklawę na wzgórzu Święty Krzyż, </w:t>
      </w:r>
      <w:r w:rsidR="00D5010D" w:rsidRPr="00632602">
        <w:rPr>
          <w:rFonts w:ascii="Times New Roman" w:hAnsi="Times New Roman" w:cs="Times New Roman"/>
          <w:sz w:val="22"/>
          <w:szCs w:val="22"/>
        </w:rPr>
        <w:t xml:space="preserve">leżącą </w:t>
      </w:r>
      <w:r w:rsidRPr="00632602">
        <w:rPr>
          <w:rFonts w:ascii="Times New Roman" w:hAnsi="Times New Roman" w:cs="Times New Roman"/>
          <w:sz w:val="22"/>
          <w:szCs w:val="22"/>
        </w:rPr>
        <w:t xml:space="preserve">na terenie Miasta i Gminy Nowa Słupia, </w:t>
      </w:r>
      <w:r w:rsidR="00D5010D" w:rsidRPr="00632602">
        <w:rPr>
          <w:rFonts w:ascii="Times New Roman" w:hAnsi="Times New Roman" w:cs="Times New Roman"/>
          <w:sz w:val="22"/>
          <w:szCs w:val="22"/>
        </w:rPr>
        <w:t>o łącznej powierzchni 1,3447 ha.</w:t>
      </w:r>
    </w:p>
    <w:p w14:paraId="569579B5" w14:textId="12F3D067" w:rsidR="00DE37E0" w:rsidRPr="00632602" w:rsidRDefault="00D5010D" w:rsidP="00DA38D2">
      <w:pPr>
        <w:pStyle w:val="ARTartustawynprozporzdzenia"/>
        <w:numPr>
          <w:ilvl w:val="0"/>
          <w:numId w:val="46"/>
        </w:numPr>
        <w:spacing w:before="0"/>
        <w:rPr>
          <w:rFonts w:ascii="Times New Roman" w:hAnsi="Times New Roman" w:cs="Times New Roman"/>
          <w:sz w:val="22"/>
          <w:szCs w:val="22"/>
        </w:rPr>
      </w:pPr>
      <w:r w:rsidRPr="00632602">
        <w:rPr>
          <w:rFonts w:ascii="Times New Roman" w:hAnsi="Times New Roman" w:cs="Times New Roman"/>
          <w:sz w:val="22"/>
          <w:szCs w:val="22"/>
        </w:rPr>
        <w:t>nieruchomości gruntowych</w:t>
      </w:r>
      <w:r w:rsidR="00436D5C" w:rsidRPr="00632602">
        <w:rPr>
          <w:rFonts w:ascii="Times New Roman" w:hAnsi="Times New Roman" w:cs="Times New Roman"/>
          <w:sz w:val="22"/>
          <w:szCs w:val="22"/>
        </w:rPr>
        <w:t xml:space="preserve"> znajdując</w:t>
      </w:r>
      <w:r w:rsidRPr="00632602">
        <w:rPr>
          <w:rFonts w:ascii="Times New Roman" w:hAnsi="Times New Roman" w:cs="Times New Roman"/>
          <w:sz w:val="22"/>
          <w:szCs w:val="22"/>
        </w:rPr>
        <w:t xml:space="preserve">ych </w:t>
      </w:r>
      <w:r w:rsidR="00436D5C" w:rsidRPr="00632602">
        <w:rPr>
          <w:rFonts w:ascii="Times New Roman" w:hAnsi="Times New Roman" w:cs="Times New Roman"/>
          <w:sz w:val="22"/>
          <w:szCs w:val="22"/>
        </w:rPr>
        <w:t>się do tej pory w zarządzie Państwowego Gospodarstwa L</w:t>
      </w:r>
      <w:r w:rsidRPr="00632602">
        <w:rPr>
          <w:rFonts w:ascii="Times New Roman" w:hAnsi="Times New Roman" w:cs="Times New Roman"/>
          <w:sz w:val="22"/>
          <w:szCs w:val="22"/>
        </w:rPr>
        <w:t>eśnego Lasów Państwowych, leżących</w:t>
      </w:r>
      <w:r w:rsidR="00436D5C" w:rsidRPr="00632602">
        <w:rPr>
          <w:rFonts w:ascii="Times New Roman" w:hAnsi="Times New Roman" w:cs="Times New Roman"/>
          <w:sz w:val="22"/>
          <w:szCs w:val="22"/>
        </w:rPr>
        <w:t xml:space="preserve"> na terenie gminy Łączna, o nr 12/1200, 30/1201, 30/1202, i</w:t>
      </w:r>
      <w:r w:rsidRPr="00632602">
        <w:rPr>
          <w:rFonts w:ascii="Times New Roman" w:hAnsi="Times New Roman" w:cs="Times New Roman"/>
          <w:sz w:val="22"/>
          <w:szCs w:val="22"/>
        </w:rPr>
        <w:t xml:space="preserve"> nieruchomości gruntowych leżących</w:t>
      </w:r>
      <w:r w:rsidR="00436D5C" w:rsidRPr="00632602">
        <w:rPr>
          <w:rFonts w:ascii="Times New Roman" w:hAnsi="Times New Roman" w:cs="Times New Roman"/>
          <w:sz w:val="22"/>
          <w:szCs w:val="22"/>
        </w:rPr>
        <w:t xml:space="preserve"> na terenie gminy Masłów, o nr 313, 314, 315, 316, 317, 318, 319, 321 o łącznej powierzchni 342,7378 ha</w:t>
      </w:r>
      <w:r w:rsidRPr="00632602">
        <w:rPr>
          <w:rFonts w:ascii="Times New Roman" w:hAnsi="Times New Roman" w:cs="Times New Roman"/>
          <w:sz w:val="22"/>
          <w:szCs w:val="22"/>
        </w:rPr>
        <w:t>.</w:t>
      </w:r>
    </w:p>
    <w:p w14:paraId="1C8B1D39" w14:textId="5CD08F75" w:rsidR="002C7A6B" w:rsidRPr="00632602" w:rsidRDefault="002C7A6B" w:rsidP="00DE37E0">
      <w:pPr>
        <w:pStyle w:val="ARTartustawynprozporzdzenia"/>
        <w:rPr>
          <w:rFonts w:ascii="Times New Roman" w:hAnsi="Times New Roman" w:cs="Times New Roman"/>
          <w:sz w:val="22"/>
          <w:szCs w:val="22"/>
        </w:rPr>
      </w:pPr>
      <w:r w:rsidRPr="00632602">
        <w:rPr>
          <w:rFonts w:ascii="Times New Roman" w:hAnsi="Times New Roman" w:cs="Times New Roman"/>
          <w:sz w:val="22"/>
          <w:szCs w:val="22"/>
        </w:rPr>
        <w:t xml:space="preserve">Powierzchnia otuliny zmniejszyła się </w:t>
      </w:r>
      <w:r w:rsidR="00DA38D2">
        <w:rPr>
          <w:rFonts w:ascii="Times New Roman" w:hAnsi="Times New Roman" w:cs="Times New Roman"/>
          <w:sz w:val="22"/>
          <w:szCs w:val="22"/>
        </w:rPr>
        <w:t>wył</w:t>
      </w:r>
      <w:r w:rsidR="00575D9D">
        <w:rPr>
          <w:rFonts w:ascii="Times New Roman" w:hAnsi="Times New Roman" w:cs="Times New Roman"/>
          <w:sz w:val="22"/>
          <w:szCs w:val="22"/>
        </w:rPr>
        <w:t>ą</w:t>
      </w:r>
      <w:r w:rsidR="00DA38D2">
        <w:rPr>
          <w:rFonts w:ascii="Times New Roman" w:hAnsi="Times New Roman" w:cs="Times New Roman"/>
          <w:sz w:val="22"/>
          <w:szCs w:val="22"/>
        </w:rPr>
        <w:t>cznie</w:t>
      </w:r>
      <w:r w:rsidRPr="00632602">
        <w:rPr>
          <w:rFonts w:ascii="Times New Roman" w:hAnsi="Times New Roman" w:cs="Times New Roman"/>
          <w:sz w:val="22"/>
          <w:szCs w:val="22"/>
        </w:rPr>
        <w:t xml:space="preserve"> o obszar włączon</w:t>
      </w:r>
      <w:r w:rsidR="00D5010D" w:rsidRPr="00632602">
        <w:rPr>
          <w:rFonts w:ascii="Times New Roman" w:hAnsi="Times New Roman" w:cs="Times New Roman"/>
          <w:sz w:val="22"/>
          <w:szCs w:val="22"/>
        </w:rPr>
        <w:t>y</w:t>
      </w:r>
      <w:r w:rsidRPr="00632602">
        <w:rPr>
          <w:rFonts w:ascii="Times New Roman" w:hAnsi="Times New Roman" w:cs="Times New Roman"/>
          <w:sz w:val="22"/>
          <w:szCs w:val="22"/>
        </w:rPr>
        <w:t xml:space="preserve"> w granice Parku</w:t>
      </w:r>
      <w:r w:rsidR="00D5010D" w:rsidRPr="00632602">
        <w:rPr>
          <w:rFonts w:ascii="Times New Roman" w:hAnsi="Times New Roman" w:cs="Times New Roman"/>
          <w:sz w:val="22"/>
          <w:szCs w:val="22"/>
        </w:rPr>
        <w:t>,</w:t>
      </w:r>
      <w:r w:rsidRPr="00632602">
        <w:rPr>
          <w:rFonts w:ascii="Times New Roman" w:hAnsi="Times New Roman" w:cs="Times New Roman"/>
          <w:sz w:val="22"/>
          <w:szCs w:val="22"/>
        </w:rPr>
        <w:t xml:space="preserve"> gdyż ter</w:t>
      </w:r>
      <w:r w:rsidR="00D5010D" w:rsidRPr="00632602">
        <w:rPr>
          <w:rFonts w:ascii="Times New Roman" w:hAnsi="Times New Roman" w:cs="Times New Roman"/>
          <w:sz w:val="22"/>
          <w:szCs w:val="22"/>
        </w:rPr>
        <w:t>eny o które został powiększony Park</w:t>
      </w:r>
      <w:r w:rsidR="00DA392E">
        <w:rPr>
          <w:rFonts w:ascii="Times New Roman" w:hAnsi="Times New Roman" w:cs="Times New Roman"/>
          <w:sz w:val="22"/>
          <w:szCs w:val="22"/>
        </w:rPr>
        <w:t>,</w:t>
      </w:r>
      <w:r w:rsidR="00D5010D" w:rsidRPr="00632602">
        <w:rPr>
          <w:rFonts w:ascii="Times New Roman" w:hAnsi="Times New Roman" w:cs="Times New Roman"/>
          <w:sz w:val="22"/>
          <w:szCs w:val="22"/>
        </w:rPr>
        <w:t xml:space="preserve"> leżały w o</w:t>
      </w:r>
      <w:r w:rsidRPr="00632602">
        <w:rPr>
          <w:rFonts w:ascii="Times New Roman" w:hAnsi="Times New Roman" w:cs="Times New Roman"/>
          <w:sz w:val="22"/>
          <w:szCs w:val="22"/>
        </w:rPr>
        <w:t>tulinie Parku.</w:t>
      </w:r>
      <w:r w:rsidR="00F07A2A">
        <w:rPr>
          <w:rFonts w:ascii="Times New Roman" w:hAnsi="Times New Roman" w:cs="Times New Roman"/>
          <w:sz w:val="22"/>
          <w:szCs w:val="22"/>
        </w:rPr>
        <w:t xml:space="preserve"> Do obliczenia powierzchni przyjęto metodę </w:t>
      </w:r>
      <w:r w:rsidR="00F07A2A">
        <w:rPr>
          <w:rFonts w:ascii="Times New Roman" w:hAnsi="Times New Roman" w:cs="Times New Roman"/>
          <w:sz w:val="22"/>
          <w:szCs w:val="22"/>
        </w:rPr>
        <w:lastRenderedPageBreak/>
        <w:t>obliczania powierzchni liczonej jako matematyczna suma pola powierzchni rzutu granicy opisanych współrzędnymi XY punktów załamania granicy.</w:t>
      </w:r>
    </w:p>
    <w:p w14:paraId="7044EC7A" w14:textId="72593008" w:rsidR="00DD0E99" w:rsidRPr="00632602" w:rsidRDefault="00DD0E99" w:rsidP="00DD0E99">
      <w:pPr>
        <w:pStyle w:val="NIEARTTEKSTtekstnieartykuowanynppodstprawnarozplubpreambua"/>
        <w:rPr>
          <w:rFonts w:ascii="Times New Roman" w:hAnsi="Times New Roman" w:cs="Times New Roman"/>
          <w:sz w:val="22"/>
          <w:szCs w:val="22"/>
        </w:rPr>
      </w:pPr>
      <w:r w:rsidRPr="00632602">
        <w:rPr>
          <w:rFonts w:ascii="Times New Roman" w:hAnsi="Times New Roman" w:cs="Times New Roman"/>
          <w:sz w:val="22"/>
          <w:szCs w:val="22"/>
        </w:rPr>
        <w:t xml:space="preserve">W załączniku nr 1 i załączniku nr 2 do </w:t>
      </w:r>
      <w:r w:rsidR="00547A62" w:rsidRPr="00632602">
        <w:rPr>
          <w:rFonts w:ascii="Times New Roman" w:hAnsi="Times New Roman" w:cs="Times New Roman"/>
          <w:sz w:val="22"/>
          <w:szCs w:val="22"/>
        </w:rPr>
        <w:t xml:space="preserve">projektowanego </w:t>
      </w:r>
      <w:r w:rsidRPr="00632602">
        <w:rPr>
          <w:rFonts w:ascii="Times New Roman" w:hAnsi="Times New Roman" w:cs="Times New Roman"/>
          <w:sz w:val="22"/>
          <w:szCs w:val="22"/>
        </w:rPr>
        <w:t>rozporządzenia granice Parku i jego otuliny zostały określone w formie wykazu współrzędnych punktów załamania granicy zgodnie z państwowym systemem odniesień przestrzennych. Pozw</w:t>
      </w:r>
      <w:r w:rsidR="00AB107D">
        <w:rPr>
          <w:rFonts w:ascii="Times New Roman" w:hAnsi="Times New Roman" w:cs="Times New Roman"/>
          <w:sz w:val="22"/>
          <w:szCs w:val="22"/>
        </w:rPr>
        <w:t>a</w:t>
      </w:r>
      <w:r w:rsidRPr="00632602">
        <w:rPr>
          <w:rFonts w:ascii="Times New Roman" w:hAnsi="Times New Roman" w:cs="Times New Roman"/>
          <w:sz w:val="22"/>
          <w:szCs w:val="22"/>
        </w:rPr>
        <w:t>l</w:t>
      </w:r>
      <w:r w:rsidR="00AB107D">
        <w:rPr>
          <w:rFonts w:ascii="Times New Roman" w:hAnsi="Times New Roman" w:cs="Times New Roman"/>
          <w:sz w:val="22"/>
          <w:szCs w:val="22"/>
        </w:rPr>
        <w:t>a</w:t>
      </w:r>
      <w:r w:rsidRPr="00632602">
        <w:rPr>
          <w:rFonts w:ascii="Times New Roman" w:hAnsi="Times New Roman" w:cs="Times New Roman"/>
          <w:sz w:val="22"/>
          <w:szCs w:val="22"/>
        </w:rPr>
        <w:t xml:space="preserve"> to na dostosowanie opisu granicy do wymagań związanych z wprowadzeniem danych dotyczących Parku do centralnego rejestru form ochrony przyrody </w:t>
      </w:r>
      <w:r w:rsidR="00DA38D2">
        <w:rPr>
          <w:rFonts w:ascii="Times New Roman" w:hAnsi="Times New Roman" w:cs="Times New Roman"/>
          <w:sz w:val="22"/>
          <w:szCs w:val="22"/>
        </w:rPr>
        <w:t>(</w:t>
      </w:r>
      <w:r w:rsidRPr="00632602">
        <w:rPr>
          <w:rFonts w:ascii="Times New Roman" w:hAnsi="Times New Roman" w:cs="Times New Roman"/>
          <w:sz w:val="22"/>
          <w:szCs w:val="22"/>
        </w:rPr>
        <w:t>§ 2 ust. 1 pkt 7 oraz ust. 2 pkt 1 lit. c rozporządzenia Ministra Środowiska z dnia 11 września 2012 r. w sprawie centralnego rejestru form ochrony przyrody (Dz. U. poz. 1080)</w:t>
      </w:r>
      <w:r w:rsidR="00DA38D2">
        <w:rPr>
          <w:rFonts w:ascii="Times New Roman" w:hAnsi="Times New Roman" w:cs="Times New Roman"/>
          <w:sz w:val="22"/>
          <w:szCs w:val="22"/>
        </w:rPr>
        <w:t>)</w:t>
      </w:r>
      <w:r w:rsidRPr="00632602">
        <w:rPr>
          <w:rFonts w:ascii="Times New Roman" w:hAnsi="Times New Roman" w:cs="Times New Roman"/>
          <w:sz w:val="22"/>
          <w:szCs w:val="22"/>
        </w:rPr>
        <w:t>.</w:t>
      </w:r>
    </w:p>
    <w:p w14:paraId="212E0ED0" w14:textId="216839F6" w:rsidR="00DD0E99" w:rsidRPr="00632602" w:rsidRDefault="003033A2" w:rsidP="00DD0E99">
      <w:pPr>
        <w:pStyle w:val="NIEARTTEKSTtekstnieartykuowanynppodstprawnarozplubpreambua"/>
        <w:rPr>
          <w:rFonts w:ascii="Times New Roman" w:hAnsi="Times New Roman" w:cs="Times New Roman"/>
          <w:sz w:val="22"/>
          <w:szCs w:val="22"/>
        </w:rPr>
      </w:pPr>
      <w:r w:rsidRPr="00632602">
        <w:rPr>
          <w:rFonts w:ascii="Times New Roman" w:hAnsi="Times New Roman" w:cs="Times New Roman"/>
          <w:sz w:val="22"/>
          <w:szCs w:val="22"/>
        </w:rPr>
        <w:t xml:space="preserve">Wejście w życie projektowanego rozporządzenia, </w:t>
      </w:r>
      <w:r w:rsidR="000A6C5E" w:rsidRPr="00632602">
        <w:rPr>
          <w:rFonts w:ascii="Times New Roman" w:hAnsi="Times New Roman" w:cs="Times New Roman"/>
          <w:sz w:val="22"/>
          <w:szCs w:val="22"/>
        </w:rPr>
        <w:t>zgodnie</w:t>
      </w:r>
      <w:r w:rsidRPr="00632602">
        <w:rPr>
          <w:rFonts w:ascii="Times New Roman" w:hAnsi="Times New Roman" w:cs="Times New Roman"/>
          <w:sz w:val="22"/>
          <w:szCs w:val="22"/>
        </w:rPr>
        <w:t xml:space="preserve"> z art. 157 ustawy, spowoduje utratę mocy </w:t>
      </w:r>
      <w:r w:rsidR="00DD0E99" w:rsidRPr="00632602">
        <w:rPr>
          <w:rFonts w:ascii="Times New Roman" w:hAnsi="Times New Roman" w:cs="Times New Roman"/>
          <w:sz w:val="22"/>
          <w:szCs w:val="22"/>
        </w:rPr>
        <w:t xml:space="preserve">rozporządzenia Rady Ministrów </w:t>
      </w:r>
      <w:r w:rsidR="00E1614C" w:rsidRPr="00632602">
        <w:rPr>
          <w:rFonts w:ascii="Times New Roman" w:hAnsi="Times New Roman" w:cs="Times New Roman"/>
          <w:sz w:val="22"/>
          <w:szCs w:val="22"/>
        </w:rPr>
        <w:t>z dnia 10 grudnia 2021 r.</w:t>
      </w:r>
    </w:p>
    <w:p w14:paraId="3C06A83F" w14:textId="134DAB0D" w:rsidR="00661E10" w:rsidRPr="00632602" w:rsidRDefault="00661E10" w:rsidP="0074345E">
      <w:pPr>
        <w:pStyle w:val="ARTartustawynprozporzdzenia"/>
        <w:rPr>
          <w:rFonts w:ascii="Times New Roman" w:hAnsi="Times New Roman" w:cs="Times New Roman"/>
          <w:sz w:val="22"/>
          <w:szCs w:val="22"/>
        </w:rPr>
      </w:pPr>
      <w:r w:rsidRPr="00632602">
        <w:rPr>
          <w:rFonts w:ascii="Times New Roman" w:hAnsi="Times New Roman" w:cs="Times New Roman"/>
          <w:sz w:val="22"/>
          <w:szCs w:val="22"/>
        </w:rPr>
        <w:t xml:space="preserve">Przewiduje się, że rozporządzenie wejdzie w życie po upływie </w:t>
      </w:r>
      <w:r w:rsidR="00DA38D2">
        <w:rPr>
          <w:rFonts w:ascii="Times New Roman" w:hAnsi="Times New Roman" w:cs="Times New Roman"/>
          <w:sz w:val="22"/>
          <w:szCs w:val="22"/>
        </w:rPr>
        <w:t>14</w:t>
      </w:r>
      <w:r w:rsidRPr="00632602">
        <w:rPr>
          <w:rFonts w:ascii="Times New Roman" w:hAnsi="Times New Roman" w:cs="Times New Roman"/>
          <w:sz w:val="22"/>
          <w:szCs w:val="22"/>
        </w:rPr>
        <w:t xml:space="preserve"> dni od dnia ogłoszenia</w:t>
      </w:r>
      <w:r w:rsidR="00DA38D2">
        <w:rPr>
          <w:rFonts w:ascii="Times New Roman" w:hAnsi="Times New Roman" w:cs="Times New Roman"/>
          <w:sz w:val="22"/>
          <w:szCs w:val="22"/>
        </w:rPr>
        <w:t xml:space="preserve"> w Dzienniku Ustaw Rzeczypospolitej Polskiej</w:t>
      </w:r>
      <w:r w:rsidRPr="00632602">
        <w:rPr>
          <w:rFonts w:ascii="Times New Roman" w:hAnsi="Times New Roman" w:cs="Times New Roman"/>
          <w:sz w:val="22"/>
          <w:szCs w:val="22"/>
        </w:rPr>
        <w:t>. W związku z tym, że nieruchomości planowane do włączenia w granice Parku są gruntami Skarbu Państwa, termin wejścia w życie rozporządzenia jest wystarczający do wdrożenia przepisów. Nieruchomości włączane w granice Parku zostaną mu przekazane w użytkowanie wieczyste w momencie wejścia w życie rozporządzenia i dopiero od tej chwili Park będzie mógł podjąć działania związane z wpisem prawa użytkowania wieczystego do ksiąg wieczystych</w:t>
      </w:r>
      <w:r w:rsidR="00DA38D2">
        <w:rPr>
          <w:rFonts w:ascii="Times New Roman" w:hAnsi="Times New Roman" w:cs="Times New Roman"/>
          <w:sz w:val="22"/>
          <w:szCs w:val="22"/>
        </w:rPr>
        <w:t xml:space="preserve">. </w:t>
      </w:r>
      <w:r w:rsidRPr="00632602">
        <w:rPr>
          <w:rFonts w:ascii="Times New Roman" w:hAnsi="Times New Roman" w:cs="Times New Roman"/>
          <w:sz w:val="22"/>
          <w:szCs w:val="22"/>
        </w:rPr>
        <w:t>Biorąc po</w:t>
      </w:r>
      <w:r w:rsidR="002B300E" w:rsidRPr="00632602">
        <w:rPr>
          <w:rFonts w:ascii="Times New Roman" w:hAnsi="Times New Roman" w:cs="Times New Roman"/>
          <w:sz w:val="22"/>
          <w:szCs w:val="22"/>
        </w:rPr>
        <w:t>d uwagę powyższe</w:t>
      </w:r>
      <w:r w:rsidR="002420A5" w:rsidRPr="00632602">
        <w:rPr>
          <w:rFonts w:ascii="Times New Roman" w:hAnsi="Times New Roman" w:cs="Times New Roman"/>
          <w:sz w:val="22"/>
          <w:szCs w:val="22"/>
        </w:rPr>
        <w:t>,</w:t>
      </w:r>
      <w:r w:rsidR="002B300E" w:rsidRPr="00632602">
        <w:rPr>
          <w:rFonts w:ascii="Times New Roman" w:hAnsi="Times New Roman" w:cs="Times New Roman"/>
          <w:sz w:val="22"/>
          <w:szCs w:val="22"/>
        </w:rPr>
        <w:t xml:space="preserve"> wskazane</w:t>
      </w:r>
      <w:r w:rsidRPr="00632602">
        <w:rPr>
          <w:rFonts w:ascii="Times New Roman" w:hAnsi="Times New Roman" w:cs="Times New Roman"/>
          <w:sz w:val="22"/>
          <w:szCs w:val="22"/>
        </w:rPr>
        <w:t xml:space="preserve"> </w:t>
      </w:r>
      <w:r w:rsidR="002B300E" w:rsidRPr="00632602">
        <w:rPr>
          <w:rStyle w:val="Kkursywa"/>
          <w:rFonts w:ascii="Times New Roman" w:hAnsi="Times New Roman" w:cs="Times New Roman"/>
          <w:sz w:val="22"/>
          <w:szCs w:val="22"/>
        </w:rPr>
        <w:t>vacatio legis</w:t>
      </w:r>
      <w:r w:rsidR="002B300E" w:rsidRPr="00632602">
        <w:rPr>
          <w:rFonts w:ascii="Times New Roman" w:hAnsi="Times New Roman" w:cs="Times New Roman"/>
          <w:sz w:val="22"/>
          <w:szCs w:val="22"/>
        </w:rPr>
        <w:t xml:space="preserve"> jest wystarczające</w:t>
      </w:r>
      <w:r w:rsidRPr="00632602">
        <w:rPr>
          <w:rFonts w:ascii="Times New Roman" w:hAnsi="Times New Roman" w:cs="Times New Roman"/>
          <w:sz w:val="22"/>
          <w:szCs w:val="22"/>
        </w:rPr>
        <w:t>.</w:t>
      </w:r>
    </w:p>
    <w:p w14:paraId="7D00BDAA" w14:textId="2C660601" w:rsidR="002B300E" w:rsidRPr="00632602" w:rsidRDefault="002B300E" w:rsidP="0074345E">
      <w:pPr>
        <w:pStyle w:val="ARTartustawynprozporzdzenia"/>
        <w:rPr>
          <w:rFonts w:ascii="Times New Roman" w:hAnsi="Times New Roman" w:cs="Times New Roman"/>
          <w:sz w:val="22"/>
          <w:szCs w:val="22"/>
        </w:rPr>
      </w:pPr>
      <w:r w:rsidRPr="00632602">
        <w:rPr>
          <w:rFonts w:ascii="Times New Roman" w:hAnsi="Times New Roman" w:cs="Times New Roman"/>
          <w:sz w:val="22"/>
          <w:szCs w:val="22"/>
        </w:rPr>
        <w:t xml:space="preserve">W związku z tym, że </w:t>
      </w:r>
      <w:r w:rsidR="002420A5" w:rsidRPr="00632602">
        <w:rPr>
          <w:rFonts w:ascii="Times New Roman" w:hAnsi="Times New Roman" w:cs="Times New Roman"/>
          <w:sz w:val="22"/>
          <w:szCs w:val="22"/>
        </w:rPr>
        <w:t xml:space="preserve">projektowane </w:t>
      </w:r>
      <w:r w:rsidRPr="00632602">
        <w:rPr>
          <w:rFonts w:ascii="Times New Roman" w:hAnsi="Times New Roman" w:cs="Times New Roman"/>
          <w:sz w:val="22"/>
          <w:szCs w:val="22"/>
        </w:rPr>
        <w:t xml:space="preserve">rozporządzenie </w:t>
      </w:r>
      <w:r w:rsidR="006B1D0E">
        <w:rPr>
          <w:rFonts w:ascii="Times New Roman" w:hAnsi="Times New Roman" w:cs="Times New Roman"/>
          <w:sz w:val="22"/>
          <w:szCs w:val="22"/>
        </w:rPr>
        <w:t xml:space="preserve">przywraca w obszar Parku tereny wcześniej do niego należące oraz rozszerza jego obszar o obszary będące w zarządzie PGL LP </w:t>
      </w:r>
      <w:r w:rsidRPr="00632602">
        <w:rPr>
          <w:rFonts w:ascii="Times New Roman" w:hAnsi="Times New Roman" w:cs="Times New Roman"/>
          <w:sz w:val="22"/>
          <w:szCs w:val="22"/>
        </w:rPr>
        <w:t>nie ma potrzeby zamieszczania przepisów przejściowych.</w:t>
      </w:r>
    </w:p>
    <w:p w14:paraId="57CCE1A3" w14:textId="21EC24D7" w:rsidR="00DD0E99" w:rsidRPr="00632602" w:rsidRDefault="002420A5" w:rsidP="00DD0E99">
      <w:pPr>
        <w:pStyle w:val="NIEARTTEKSTtekstnieartykuowanynppodstprawnarozplubpreambua"/>
        <w:rPr>
          <w:rFonts w:ascii="Times New Roman" w:hAnsi="Times New Roman" w:cs="Times New Roman"/>
          <w:sz w:val="22"/>
          <w:szCs w:val="22"/>
        </w:rPr>
      </w:pPr>
      <w:r w:rsidRPr="00632602">
        <w:rPr>
          <w:rFonts w:ascii="Times New Roman" w:hAnsi="Times New Roman" w:cs="Times New Roman"/>
          <w:sz w:val="22"/>
          <w:szCs w:val="22"/>
        </w:rPr>
        <w:t>Projektowane rozporządzenie</w:t>
      </w:r>
      <w:r w:rsidR="00DD0E99" w:rsidRPr="00632602">
        <w:rPr>
          <w:rFonts w:ascii="Times New Roman" w:hAnsi="Times New Roman" w:cs="Times New Roman"/>
          <w:sz w:val="22"/>
          <w:szCs w:val="22"/>
        </w:rPr>
        <w:t xml:space="preserve"> nie podlega procedurze notyfikacji aktów prawnych określonej w przepisach rozporządzenia Rady Ministrów z dnia 23 grudnia 2002 r. w sprawie </w:t>
      </w:r>
      <w:r w:rsidR="00ED44AF" w:rsidRPr="00632602">
        <w:rPr>
          <w:rFonts w:ascii="Times New Roman" w:hAnsi="Times New Roman" w:cs="Times New Roman"/>
          <w:sz w:val="22"/>
          <w:szCs w:val="22"/>
        </w:rPr>
        <w:t xml:space="preserve">sposobu </w:t>
      </w:r>
      <w:r w:rsidR="00DD0E99" w:rsidRPr="00632602">
        <w:rPr>
          <w:rFonts w:ascii="Times New Roman" w:hAnsi="Times New Roman" w:cs="Times New Roman"/>
          <w:sz w:val="22"/>
          <w:szCs w:val="22"/>
        </w:rPr>
        <w:t>funkcjonowania krajowego systemu notyfikacji norm i aktów prawnych (Dz. U. poz.</w:t>
      </w:r>
      <w:r w:rsidR="001F2720" w:rsidRPr="00632602">
        <w:rPr>
          <w:rFonts w:ascii="Times New Roman" w:hAnsi="Times New Roman" w:cs="Times New Roman"/>
          <w:sz w:val="22"/>
          <w:szCs w:val="22"/>
        </w:rPr>
        <w:t> </w:t>
      </w:r>
      <w:r w:rsidR="00DD0E99" w:rsidRPr="00632602">
        <w:rPr>
          <w:rFonts w:ascii="Times New Roman" w:hAnsi="Times New Roman" w:cs="Times New Roman"/>
          <w:sz w:val="22"/>
          <w:szCs w:val="22"/>
        </w:rPr>
        <w:t>2039</w:t>
      </w:r>
      <w:r w:rsidRPr="00632602">
        <w:rPr>
          <w:rFonts w:ascii="Times New Roman" w:hAnsi="Times New Roman" w:cs="Times New Roman"/>
          <w:sz w:val="22"/>
          <w:szCs w:val="22"/>
        </w:rPr>
        <w:t xml:space="preserve">, z </w:t>
      </w:r>
      <w:proofErr w:type="spellStart"/>
      <w:r w:rsidRPr="00632602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632602">
        <w:rPr>
          <w:rFonts w:ascii="Times New Roman" w:hAnsi="Times New Roman" w:cs="Times New Roman"/>
          <w:sz w:val="22"/>
          <w:szCs w:val="22"/>
        </w:rPr>
        <w:t>. zm.</w:t>
      </w:r>
      <w:r w:rsidR="00DD0E99" w:rsidRPr="00632602">
        <w:rPr>
          <w:rFonts w:ascii="Times New Roman" w:hAnsi="Times New Roman" w:cs="Times New Roman"/>
          <w:sz w:val="22"/>
          <w:szCs w:val="22"/>
        </w:rPr>
        <w:t xml:space="preserve">), gdyż nie zawiera przepisów technicznych. </w:t>
      </w:r>
    </w:p>
    <w:p w14:paraId="33A2A27E" w14:textId="192008EB" w:rsidR="002B300E" w:rsidRPr="00632602" w:rsidRDefault="002B300E" w:rsidP="002B300E">
      <w:pPr>
        <w:pStyle w:val="ARTartustawynprozporzdzenia"/>
        <w:rPr>
          <w:rFonts w:ascii="Times New Roman" w:hAnsi="Times New Roman" w:cs="Times New Roman"/>
          <w:sz w:val="22"/>
          <w:szCs w:val="22"/>
        </w:rPr>
      </w:pPr>
      <w:r w:rsidRPr="00632602">
        <w:rPr>
          <w:rFonts w:ascii="Times New Roman" w:hAnsi="Times New Roman" w:cs="Times New Roman"/>
          <w:sz w:val="22"/>
          <w:szCs w:val="22"/>
        </w:rPr>
        <w:t>Projekt</w:t>
      </w:r>
      <w:r w:rsidR="00602298" w:rsidRPr="00632602">
        <w:rPr>
          <w:rFonts w:ascii="Times New Roman" w:hAnsi="Times New Roman" w:cs="Times New Roman"/>
          <w:sz w:val="22"/>
          <w:szCs w:val="22"/>
        </w:rPr>
        <w:t>owane</w:t>
      </w:r>
      <w:r w:rsidRPr="00632602">
        <w:rPr>
          <w:rFonts w:ascii="Times New Roman" w:hAnsi="Times New Roman" w:cs="Times New Roman"/>
          <w:sz w:val="22"/>
          <w:szCs w:val="22"/>
        </w:rPr>
        <w:t xml:space="preserve"> rozporządzeni</w:t>
      </w:r>
      <w:r w:rsidR="00602298" w:rsidRPr="00632602">
        <w:rPr>
          <w:rFonts w:ascii="Times New Roman" w:hAnsi="Times New Roman" w:cs="Times New Roman"/>
          <w:sz w:val="22"/>
          <w:szCs w:val="22"/>
        </w:rPr>
        <w:t>e</w:t>
      </w:r>
      <w:r w:rsidRPr="00632602">
        <w:rPr>
          <w:rFonts w:ascii="Times New Roman" w:hAnsi="Times New Roman" w:cs="Times New Roman"/>
          <w:sz w:val="22"/>
          <w:szCs w:val="22"/>
        </w:rPr>
        <w:t xml:space="preserve"> nie wymaga przedstawienia właściwym instytucjom i organom Unii Europejskiej, w tym Europejskiemu Bankowi Centralnemu</w:t>
      </w:r>
      <w:r w:rsidR="001F2720" w:rsidRPr="00632602">
        <w:rPr>
          <w:rFonts w:ascii="Times New Roman" w:hAnsi="Times New Roman" w:cs="Times New Roman"/>
          <w:sz w:val="22"/>
          <w:szCs w:val="22"/>
        </w:rPr>
        <w:t>,</w:t>
      </w:r>
      <w:r w:rsidRPr="00632602">
        <w:rPr>
          <w:rFonts w:ascii="Times New Roman" w:hAnsi="Times New Roman" w:cs="Times New Roman"/>
          <w:sz w:val="22"/>
          <w:szCs w:val="22"/>
        </w:rPr>
        <w:t xml:space="preserve"> celem uzyskania opinii, dokonania powiadomienia, konsultacji albo uzgodnienia projektu.</w:t>
      </w:r>
    </w:p>
    <w:p w14:paraId="69F91DD4" w14:textId="18C06D6A" w:rsidR="000D2568" w:rsidRPr="00632602" w:rsidRDefault="00DD0E99" w:rsidP="005B1196">
      <w:pPr>
        <w:pStyle w:val="NIEARTTEKSTtekstnieartykuowanynppodstprawnarozplubpreambua"/>
        <w:rPr>
          <w:rFonts w:ascii="Times New Roman" w:hAnsi="Times New Roman" w:cs="Times New Roman"/>
          <w:sz w:val="22"/>
          <w:szCs w:val="22"/>
        </w:rPr>
      </w:pPr>
      <w:r w:rsidRPr="00632602">
        <w:rPr>
          <w:rFonts w:ascii="Times New Roman" w:hAnsi="Times New Roman" w:cs="Times New Roman"/>
          <w:sz w:val="22"/>
          <w:szCs w:val="22"/>
        </w:rPr>
        <w:t xml:space="preserve">Przedmiot </w:t>
      </w:r>
      <w:r w:rsidR="00602298" w:rsidRPr="00632602">
        <w:rPr>
          <w:rFonts w:ascii="Times New Roman" w:hAnsi="Times New Roman" w:cs="Times New Roman"/>
          <w:sz w:val="22"/>
          <w:szCs w:val="22"/>
        </w:rPr>
        <w:t xml:space="preserve">projektowanego </w:t>
      </w:r>
      <w:r w:rsidRPr="00632602">
        <w:rPr>
          <w:rFonts w:ascii="Times New Roman" w:hAnsi="Times New Roman" w:cs="Times New Roman"/>
          <w:sz w:val="22"/>
          <w:szCs w:val="22"/>
        </w:rPr>
        <w:t>rozporządzenia nie jest objęty zakresem prawa Unii Europejskiej.</w:t>
      </w:r>
    </w:p>
    <w:sectPr w:rsidR="000D2568" w:rsidRPr="00632602" w:rsidSect="001A7F15">
      <w:headerReference w:type="default" r:id="rId10"/>
      <w:footerReference w:type="default" r:id="rId11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220A6" w14:textId="77777777" w:rsidR="00803F0A" w:rsidRDefault="00803F0A">
      <w:r>
        <w:separator/>
      </w:r>
    </w:p>
  </w:endnote>
  <w:endnote w:type="continuationSeparator" w:id="0">
    <w:p w14:paraId="5A88CBC0" w14:textId="77777777" w:rsidR="00803F0A" w:rsidRDefault="0080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5101217"/>
      <w:docPartObj>
        <w:docPartGallery w:val="Page Numbers (Bottom of Page)"/>
        <w:docPartUnique/>
      </w:docPartObj>
    </w:sdtPr>
    <w:sdtContent>
      <w:p w14:paraId="5DBB6E0B" w14:textId="677E7E46" w:rsidR="00860288" w:rsidRDefault="008602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521">
          <w:rPr>
            <w:noProof/>
          </w:rPr>
          <w:t>2</w:t>
        </w:r>
        <w:r>
          <w:fldChar w:fldCharType="end"/>
        </w:r>
      </w:p>
    </w:sdtContent>
  </w:sdt>
  <w:p w14:paraId="5F3E7051" w14:textId="77777777" w:rsidR="00860288" w:rsidRDefault="008602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6F079" w14:textId="77777777" w:rsidR="00803F0A" w:rsidRDefault="00803F0A">
      <w:r>
        <w:separator/>
      </w:r>
    </w:p>
  </w:footnote>
  <w:footnote w:type="continuationSeparator" w:id="0">
    <w:p w14:paraId="0ED4652F" w14:textId="77777777" w:rsidR="00803F0A" w:rsidRDefault="00803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52861" w14:textId="7009B1CF" w:rsidR="00CC3E3D" w:rsidRPr="00B371CC" w:rsidRDefault="00CC3E3D" w:rsidP="00B371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7DD1C67"/>
    <w:multiLevelType w:val="hybridMultilevel"/>
    <w:tmpl w:val="A29A6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3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1CB4643"/>
    <w:multiLevelType w:val="hybridMultilevel"/>
    <w:tmpl w:val="BD6094CC"/>
    <w:lvl w:ilvl="0" w:tplc="DD70C6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16730206">
    <w:abstractNumId w:val="24"/>
  </w:num>
  <w:num w:numId="2" w16cid:durableId="2090231448">
    <w:abstractNumId w:val="24"/>
  </w:num>
  <w:num w:numId="3" w16cid:durableId="1209609025">
    <w:abstractNumId w:val="19"/>
  </w:num>
  <w:num w:numId="4" w16cid:durableId="1916741482">
    <w:abstractNumId w:val="19"/>
  </w:num>
  <w:num w:numId="5" w16cid:durableId="2007632806">
    <w:abstractNumId w:val="37"/>
  </w:num>
  <w:num w:numId="6" w16cid:durableId="1022316941">
    <w:abstractNumId w:val="32"/>
  </w:num>
  <w:num w:numId="7" w16cid:durableId="822282452">
    <w:abstractNumId w:val="37"/>
  </w:num>
  <w:num w:numId="8" w16cid:durableId="407075583">
    <w:abstractNumId w:val="32"/>
  </w:num>
  <w:num w:numId="9" w16cid:durableId="1033850472">
    <w:abstractNumId w:val="37"/>
  </w:num>
  <w:num w:numId="10" w16cid:durableId="211354324">
    <w:abstractNumId w:val="32"/>
  </w:num>
  <w:num w:numId="11" w16cid:durableId="1855605660">
    <w:abstractNumId w:val="14"/>
  </w:num>
  <w:num w:numId="12" w16cid:durableId="2099474011">
    <w:abstractNumId w:val="10"/>
  </w:num>
  <w:num w:numId="13" w16cid:durableId="1797328324">
    <w:abstractNumId w:val="16"/>
  </w:num>
  <w:num w:numId="14" w16cid:durableId="901019072">
    <w:abstractNumId w:val="27"/>
  </w:num>
  <w:num w:numId="15" w16cid:durableId="869532353">
    <w:abstractNumId w:val="14"/>
  </w:num>
  <w:num w:numId="16" w16cid:durableId="574243136">
    <w:abstractNumId w:val="17"/>
  </w:num>
  <w:num w:numId="17" w16cid:durableId="851993943">
    <w:abstractNumId w:val="8"/>
  </w:num>
  <w:num w:numId="18" w16cid:durableId="1462071326">
    <w:abstractNumId w:val="3"/>
  </w:num>
  <w:num w:numId="19" w16cid:durableId="1594705731">
    <w:abstractNumId w:val="2"/>
  </w:num>
  <w:num w:numId="20" w16cid:durableId="1059399406">
    <w:abstractNumId w:val="1"/>
  </w:num>
  <w:num w:numId="21" w16cid:durableId="593513917">
    <w:abstractNumId w:val="0"/>
  </w:num>
  <w:num w:numId="22" w16cid:durableId="1719890441">
    <w:abstractNumId w:val="9"/>
  </w:num>
  <w:num w:numId="23" w16cid:durableId="200098986">
    <w:abstractNumId w:val="7"/>
  </w:num>
  <w:num w:numId="24" w16cid:durableId="1261529907">
    <w:abstractNumId w:val="6"/>
  </w:num>
  <w:num w:numId="25" w16cid:durableId="1586643783">
    <w:abstractNumId w:val="5"/>
  </w:num>
  <w:num w:numId="26" w16cid:durableId="1102074030">
    <w:abstractNumId w:val="4"/>
  </w:num>
  <w:num w:numId="27" w16cid:durableId="447892426">
    <w:abstractNumId w:val="34"/>
  </w:num>
  <w:num w:numId="28" w16cid:durableId="2103254931">
    <w:abstractNumId w:val="26"/>
  </w:num>
  <w:num w:numId="29" w16cid:durableId="1981811603">
    <w:abstractNumId w:val="38"/>
  </w:num>
  <w:num w:numId="30" w16cid:durableId="11222852">
    <w:abstractNumId w:val="33"/>
  </w:num>
  <w:num w:numId="31" w16cid:durableId="2020696573">
    <w:abstractNumId w:val="20"/>
  </w:num>
  <w:num w:numId="32" w16cid:durableId="1491553199">
    <w:abstractNumId w:val="11"/>
  </w:num>
  <w:num w:numId="33" w16cid:durableId="25955248">
    <w:abstractNumId w:val="31"/>
  </w:num>
  <w:num w:numId="34" w16cid:durableId="870648637">
    <w:abstractNumId w:val="21"/>
  </w:num>
  <w:num w:numId="35" w16cid:durableId="1968701452">
    <w:abstractNumId w:val="18"/>
  </w:num>
  <w:num w:numId="36" w16cid:durableId="459151088">
    <w:abstractNumId w:val="23"/>
  </w:num>
  <w:num w:numId="37" w16cid:durableId="1357195864">
    <w:abstractNumId w:val="28"/>
  </w:num>
  <w:num w:numId="38" w16cid:durableId="989598411">
    <w:abstractNumId w:val="25"/>
  </w:num>
  <w:num w:numId="39" w16cid:durableId="1834030217">
    <w:abstractNumId w:val="13"/>
  </w:num>
  <w:num w:numId="40" w16cid:durableId="627978154">
    <w:abstractNumId w:val="30"/>
  </w:num>
  <w:num w:numId="41" w16cid:durableId="1002859630">
    <w:abstractNumId w:val="29"/>
  </w:num>
  <w:num w:numId="42" w16cid:durableId="1223371158">
    <w:abstractNumId w:val="22"/>
  </w:num>
  <w:num w:numId="43" w16cid:durableId="1330595880">
    <w:abstractNumId w:val="35"/>
  </w:num>
  <w:num w:numId="44" w16cid:durableId="1132400878">
    <w:abstractNumId w:val="12"/>
  </w:num>
  <w:num w:numId="45" w16cid:durableId="1028337070">
    <w:abstractNumId w:val="36"/>
  </w:num>
  <w:num w:numId="46" w16cid:durableId="1141651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B0"/>
    <w:rsid w:val="000012DA"/>
    <w:rsid w:val="0000246E"/>
    <w:rsid w:val="00003862"/>
    <w:rsid w:val="00012A35"/>
    <w:rsid w:val="000138BB"/>
    <w:rsid w:val="00016099"/>
    <w:rsid w:val="00017DC2"/>
    <w:rsid w:val="00021522"/>
    <w:rsid w:val="00021AB2"/>
    <w:rsid w:val="00022D28"/>
    <w:rsid w:val="00023471"/>
    <w:rsid w:val="00023F13"/>
    <w:rsid w:val="0002646B"/>
    <w:rsid w:val="00030634"/>
    <w:rsid w:val="000319C1"/>
    <w:rsid w:val="00031A8B"/>
    <w:rsid w:val="00031BCA"/>
    <w:rsid w:val="000330FA"/>
    <w:rsid w:val="0003362F"/>
    <w:rsid w:val="0003616E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638C"/>
    <w:rsid w:val="00057AB3"/>
    <w:rsid w:val="00060076"/>
    <w:rsid w:val="00060304"/>
    <w:rsid w:val="00060432"/>
    <w:rsid w:val="00060D87"/>
    <w:rsid w:val="00060FC5"/>
    <w:rsid w:val="000614E5"/>
    <w:rsid w:val="000615A5"/>
    <w:rsid w:val="00064E4C"/>
    <w:rsid w:val="00066901"/>
    <w:rsid w:val="00066FCC"/>
    <w:rsid w:val="00071BEE"/>
    <w:rsid w:val="000736CD"/>
    <w:rsid w:val="0007533B"/>
    <w:rsid w:val="0007545D"/>
    <w:rsid w:val="000760BF"/>
    <w:rsid w:val="0007613E"/>
    <w:rsid w:val="00076BFC"/>
    <w:rsid w:val="00080D55"/>
    <w:rsid w:val="000814A7"/>
    <w:rsid w:val="0008557B"/>
    <w:rsid w:val="00085CE7"/>
    <w:rsid w:val="000906EE"/>
    <w:rsid w:val="00091BA2"/>
    <w:rsid w:val="000944EF"/>
    <w:rsid w:val="00096360"/>
    <w:rsid w:val="0009732D"/>
    <w:rsid w:val="000973F0"/>
    <w:rsid w:val="000A1296"/>
    <w:rsid w:val="000A1C27"/>
    <w:rsid w:val="000A1DAD"/>
    <w:rsid w:val="000A2649"/>
    <w:rsid w:val="000A323B"/>
    <w:rsid w:val="000A67FA"/>
    <w:rsid w:val="000A6C5E"/>
    <w:rsid w:val="000B0B41"/>
    <w:rsid w:val="000B298D"/>
    <w:rsid w:val="000B5B2D"/>
    <w:rsid w:val="000B5DCE"/>
    <w:rsid w:val="000C05BA"/>
    <w:rsid w:val="000C0E8F"/>
    <w:rsid w:val="000C479E"/>
    <w:rsid w:val="000C4BC4"/>
    <w:rsid w:val="000D0110"/>
    <w:rsid w:val="000D2468"/>
    <w:rsid w:val="000D2568"/>
    <w:rsid w:val="000D2917"/>
    <w:rsid w:val="000D318A"/>
    <w:rsid w:val="000D49D6"/>
    <w:rsid w:val="000D6173"/>
    <w:rsid w:val="000D6BE2"/>
    <w:rsid w:val="000D6F83"/>
    <w:rsid w:val="000E25CC"/>
    <w:rsid w:val="000E2BD3"/>
    <w:rsid w:val="000E3694"/>
    <w:rsid w:val="000E456E"/>
    <w:rsid w:val="000E490F"/>
    <w:rsid w:val="000E6241"/>
    <w:rsid w:val="000F2BE3"/>
    <w:rsid w:val="000F3D0D"/>
    <w:rsid w:val="000F6ED4"/>
    <w:rsid w:val="000F7A6E"/>
    <w:rsid w:val="0010198F"/>
    <w:rsid w:val="00102992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3155"/>
    <w:rsid w:val="00147A47"/>
    <w:rsid w:val="00147AA1"/>
    <w:rsid w:val="001520CF"/>
    <w:rsid w:val="00152BBE"/>
    <w:rsid w:val="00152D0F"/>
    <w:rsid w:val="0015667C"/>
    <w:rsid w:val="00157110"/>
    <w:rsid w:val="0015742A"/>
    <w:rsid w:val="00157DA1"/>
    <w:rsid w:val="00163147"/>
    <w:rsid w:val="00164C57"/>
    <w:rsid w:val="00164C7C"/>
    <w:rsid w:val="00164C9D"/>
    <w:rsid w:val="0016537F"/>
    <w:rsid w:val="00167A00"/>
    <w:rsid w:val="00170955"/>
    <w:rsid w:val="00172F7A"/>
    <w:rsid w:val="00173150"/>
    <w:rsid w:val="00173390"/>
    <w:rsid w:val="001736F0"/>
    <w:rsid w:val="00173BB3"/>
    <w:rsid w:val="001740D0"/>
    <w:rsid w:val="00174F2C"/>
    <w:rsid w:val="00177BAB"/>
    <w:rsid w:val="00180F2A"/>
    <w:rsid w:val="0018370D"/>
    <w:rsid w:val="00184B91"/>
    <w:rsid w:val="00184D4A"/>
    <w:rsid w:val="00186EC1"/>
    <w:rsid w:val="00191E1F"/>
    <w:rsid w:val="00191E9B"/>
    <w:rsid w:val="0019473B"/>
    <w:rsid w:val="001952B1"/>
    <w:rsid w:val="00196E39"/>
    <w:rsid w:val="00197649"/>
    <w:rsid w:val="001A01FB"/>
    <w:rsid w:val="001A03A2"/>
    <w:rsid w:val="001A10E9"/>
    <w:rsid w:val="001A11D6"/>
    <w:rsid w:val="001A183D"/>
    <w:rsid w:val="001A2B65"/>
    <w:rsid w:val="001A3CD3"/>
    <w:rsid w:val="001A5BEF"/>
    <w:rsid w:val="001A7F15"/>
    <w:rsid w:val="001B342E"/>
    <w:rsid w:val="001B46E7"/>
    <w:rsid w:val="001B4F85"/>
    <w:rsid w:val="001C078A"/>
    <w:rsid w:val="001C1832"/>
    <w:rsid w:val="001C188C"/>
    <w:rsid w:val="001C4193"/>
    <w:rsid w:val="001D1783"/>
    <w:rsid w:val="001D2013"/>
    <w:rsid w:val="001D53CD"/>
    <w:rsid w:val="001D55A3"/>
    <w:rsid w:val="001D5AF5"/>
    <w:rsid w:val="001E1E73"/>
    <w:rsid w:val="001E43F3"/>
    <w:rsid w:val="001E4591"/>
    <w:rsid w:val="001E4E0C"/>
    <w:rsid w:val="001E526D"/>
    <w:rsid w:val="001E5655"/>
    <w:rsid w:val="001F07D9"/>
    <w:rsid w:val="001F1832"/>
    <w:rsid w:val="001F1BE1"/>
    <w:rsid w:val="001F220F"/>
    <w:rsid w:val="001F25B3"/>
    <w:rsid w:val="001F2720"/>
    <w:rsid w:val="001F6616"/>
    <w:rsid w:val="00202BD4"/>
    <w:rsid w:val="00204A97"/>
    <w:rsid w:val="00204F35"/>
    <w:rsid w:val="002114EF"/>
    <w:rsid w:val="002140AD"/>
    <w:rsid w:val="002166AD"/>
    <w:rsid w:val="00217871"/>
    <w:rsid w:val="00221ED8"/>
    <w:rsid w:val="002231EA"/>
    <w:rsid w:val="00223FDF"/>
    <w:rsid w:val="002279C0"/>
    <w:rsid w:val="0023727E"/>
    <w:rsid w:val="00242081"/>
    <w:rsid w:val="002420A5"/>
    <w:rsid w:val="00243777"/>
    <w:rsid w:val="002441CD"/>
    <w:rsid w:val="002501A3"/>
    <w:rsid w:val="0025089A"/>
    <w:rsid w:val="0025166C"/>
    <w:rsid w:val="002528B5"/>
    <w:rsid w:val="002544F3"/>
    <w:rsid w:val="002555D4"/>
    <w:rsid w:val="00261A16"/>
    <w:rsid w:val="00263522"/>
    <w:rsid w:val="00264EC6"/>
    <w:rsid w:val="00265A88"/>
    <w:rsid w:val="00271013"/>
    <w:rsid w:val="00273FE4"/>
    <w:rsid w:val="002765B4"/>
    <w:rsid w:val="00276A94"/>
    <w:rsid w:val="00280170"/>
    <w:rsid w:val="002802F0"/>
    <w:rsid w:val="00287F87"/>
    <w:rsid w:val="0029405D"/>
    <w:rsid w:val="00294FA6"/>
    <w:rsid w:val="00295A6F"/>
    <w:rsid w:val="002A17DF"/>
    <w:rsid w:val="002A20C4"/>
    <w:rsid w:val="002A2FFD"/>
    <w:rsid w:val="002A37F9"/>
    <w:rsid w:val="002A570F"/>
    <w:rsid w:val="002A7292"/>
    <w:rsid w:val="002A7358"/>
    <w:rsid w:val="002A7902"/>
    <w:rsid w:val="002B0F6B"/>
    <w:rsid w:val="002B23B8"/>
    <w:rsid w:val="002B2943"/>
    <w:rsid w:val="002B300E"/>
    <w:rsid w:val="002B4429"/>
    <w:rsid w:val="002B68A6"/>
    <w:rsid w:val="002B7FAF"/>
    <w:rsid w:val="002C685B"/>
    <w:rsid w:val="002C7A6B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1644"/>
    <w:rsid w:val="002F5730"/>
    <w:rsid w:val="002F669F"/>
    <w:rsid w:val="00301C97"/>
    <w:rsid w:val="0030262A"/>
    <w:rsid w:val="003033A2"/>
    <w:rsid w:val="0031004C"/>
    <w:rsid w:val="003105F6"/>
    <w:rsid w:val="00311297"/>
    <w:rsid w:val="003113BE"/>
    <w:rsid w:val="003122CA"/>
    <w:rsid w:val="00313763"/>
    <w:rsid w:val="003148FD"/>
    <w:rsid w:val="00314FA2"/>
    <w:rsid w:val="00316914"/>
    <w:rsid w:val="00321080"/>
    <w:rsid w:val="00322D45"/>
    <w:rsid w:val="0032569A"/>
    <w:rsid w:val="00325A1F"/>
    <w:rsid w:val="003268F9"/>
    <w:rsid w:val="00330BAF"/>
    <w:rsid w:val="00334E3A"/>
    <w:rsid w:val="00335D5F"/>
    <w:rsid w:val="003361DD"/>
    <w:rsid w:val="00341A6A"/>
    <w:rsid w:val="00345B9C"/>
    <w:rsid w:val="00347C83"/>
    <w:rsid w:val="0035079A"/>
    <w:rsid w:val="00352CCF"/>
    <w:rsid w:val="00352DAE"/>
    <w:rsid w:val="00354EB9"/>
    <w:rsid w:val="003602AE"/>
    <w:rsid w:val="00360929"/>
    <w:rsid w:val="003647D5"/>
    <w:rsid w:val="00366EF1"/>
    <w:rsid w:val="003674B0"/>
    <w:rsid w:val="00370A53"/>
    <w:rsid w:val="003740D4"/>
    <w:rsid w:val="00375D64"/>
    <w:rsid w:val="0037727C"/>
    <w:rsid w:val="00377E70"/>
    <w:rsid w:val="00380904"/>
    <w:rsid w:val="00381DFF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8BA"/>
    <w:rsid w:val="003A6A46"/>
    <w:rsid w:val="003A7A63"/>
    <w:rsid w:val="003B000C"/>
    <w:rsid w:val="003B0F1D"/>
    <w:rsid w:val="003B23D2"/>
    <w:rsid w:val="003B2503"/>
    <w:rsid w:val="003B3E88"/>
    <w:rsid w:val="003B4A57"/>
    <w:rsid w:val="003C027A"/>
    <w:rsid w:val="003C0AD9"/>
    <w:rsid w:val="003C0ED0"/>
    <w:rsid w:val="003C1D49"/>
    <w:rsid w:val="003C35C4"/>
    <w:rsid w:val="003C4645"/>
    <w:rsid w:val="003D12C2"/>
    <w:rsid w:val="003D31B9"/>
    <w:rsid w:val="003D3357"/>
    <w:rsid w:val="003D3867"/>
    <w:rsid w:val="003D6EED"/>
    <w:rsid w:val="003E0D1A"/>
    <w:rsid w:val="003E2DA3"/>
    <w:rsid w:val="003E5012"/>
    <w:rsid w:val="003E7827"/>
    <w:rsid w:val="003F020D"/>
    <w:rsid w:val="003F03D9"/>
    <w:rsid w:val="003F2FBE"/>
    <w:rsid w:val="003F318D"/>
    <w:rsid w:val="003F5BAE"/>
    <w:rsid w:val="003F6ED7"/>
    <w:rsid w:val="00401230"/>
    <w:rsid w:val="00401C84"/>
    <w:rsid w:val="00403210"/>
    <w:rsid w:val="004035BB"/>
    <w:rsid w:val="004035EB"/>
    <w:rsid w:val="00407030"/>
    <w:rsid w:val="00407054"/>
    <w:rsid w:val="00407332"/>
    <w:rsid w:val="00407828"/>
    <w:rsid w:val="00410521"/>
    <w:rsid w:val="00413D8E"/>
    <w:rsid w:val="004140F2"/>
    <w:rsid w:val="00415E79"/>
    <w:rsid w:val="00417B22"/>
    <w:rsid w:val="00421085"/>
    <w:rsid w:val="00423111"/>
    <w:rsid w:val="00423384"/>
    <w:rsid w:val="004240D8"/>
    <w:rsid w:val="0042465E"/>
    <w:rsid w:val="00424DF7"/>
    <w:rsid w:val="00426050"/>
    <w:rsid w:val="004274E6"/>
    <w:rsid w:val="00432B76"/>
    <w:rsid w:val="00433185"/>
    <w:rsid w:val="00434D01"/>
    <w:rsid w:val="00435D26"/>
    <w:rsid w:val="00436D5C"/>
    <w:rsid w:val="00440C99"/>
    <w:rsid w:val="0044175C"/>
    <w:rsid w:val="004422A8"/>
    <w:rsid w:val="004445C5"/>
    <w:rsid w:val="00445F4D"/>
    <w:rsid w:val="004504C0"/>
    <w:rsid w:val="004550FB"/>
    <w:rsid w:val="00455FA0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00D2"/>
    <w:rsid w:val="00491EDF"/>
    <w:rsid w:val="00492A3F"/>
    <w:rsid w:val="00494F62"/>
    <w:rsid w:val="00497CB8"/>
    <w:rsid w:val="004A2001"/>
    <w:rsid w:val="004A293F"/>
    <w:rsid w:val="004A3590"/>
    <w:rsid w:val="004B00A7"/>
    <w:rsid w:val="004B25E2"/>
    <w:rsid w:val="004B34D7"/>
    <w:rsid w:val="004B5037"/>
    <w:rsid w:val="004B5B2F"/>
    <w:rsid w:val="004B626A"/>
    <w:rsid w:val="004B660E"/>
    <w:rsid w:val="004C0421"/>
    <w:rsid w:val="004C05BD"/>
    <w:rsid w:val="004C1C62"/>
    <w:rsid w:val="004C3B06"/>
    <w:rsid w:val="004C3F97"/>
    <w:rsid w:val="004C444B"/>
    <w:rsid w:val="004C7EE7"/>
    <w:rsid w:val="004D2DEE"/>
    <w:rsid w:val="004D2E1F"/>
    <w:rsid w:val="004D5F21"/>
    <w:rsid w:val="004D7B42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2D5D"/>
    <w:rsid w:val="00503AF3"/>
    <w:rsid w:val="005048B0"/>
    <w:rsid w:val="005053C9"/>
    <w:rsid w:val="0050696D"/>
    <w:rsid w:val="0051094B"/>
    <w:rsid w:val="005110D7"/>
    <w:rsid w:val="00511D99"/>
    <w:rsid w:val="005128D3"/>
    <w:rsid w:val="0051397D"/>
    <w:rsid w:val="005147E8"/>
    <w:rsid w:val="005158F2"/>
    <w:rsid w:val="00516EAD"/>
    <w:rsid w:val="00526DFC"/>
    <w:rsid w:val="00526F43"/>
    <w:rsid w:val="00527651"/>
    <w:rsid w:val="005318FA"/>
    <w:rsid w:val="00533158"/>
    <w:rsid w:val="00533B6C"/>
    <w:rsid w:val="005363AB"/>
    <w:rsid w:val="00543DC8"/>
    <w:rsid w:val="00544EF4"/>
    <w:rsid w:val="00545E53"/>
    <w:rsid w:val="00546BB2"/>
    <w:rsid w:val="005479D9"/>
    <w:rsid w:val="00547A62"/>
    <w:rsid w:val="00556FD8"/>
    <w:rsid w:val="005572BD"/>
    <w:rsid w:val="00557A12"/>
    <w:rsid w:val="005608F0"/>
    <w:rsid w:val="00560AC7"/>
    <w:rsid w:val="00561AFB"/>
    <w:rsid w:val="00561FA8"/>
    <w:rsid w:val="005635ED"/>
    <w:rsid w:val="00563900"/>
    <w:rsid w:val="00565253"/>
    <w:rsid w:val="00570191"/>
    <w:rsid w:val="00570570"/>
    <w:rsid w:val="00570971"/>
    <w:rsid w:val="00572512"/>
    <w:rsid w:val="00573EE6"/>
    <w:rsid w:val="0057547F"/>
    <w:rsid w:val="005754EE"/>
    <w:rsid w:val="00575D9D"/>
    <w:rsid w:val="0057617E"/>
    <w:rsid w:val="00576497"/>
    <w:rsid w:val="005835E7"/>
    <w:rsid w:val="0058397F"/>
    <w:rsid w:val="00583BF8"/>
    <w:rsid w:val="005857B5"/>
    <w:rsid w:val="00585F33"/>
    <w:rsid w:val="00591124"/>
    <w:rsid w:val="00597024"/>
    <w:rsid w:val="005A0274"/>
    <w:rsid w:val="005A095C"/>
    <w:rsid w:val="005A4B24"/>
    <w:rsid w:val="005A669D"/>
    <w:rsid w:val="005A6BA7"/>
    <w:rsid w:val="005A701F"/>
    <w:rsid w:val="005A75D8"/>
    <w:rsid w:val="005B1196"/>
    <w:rsid w:val="005B4B99"/>
    <w:rsid w:val="005B713E"/>
    <w:rsid w:val="005C03B6"/>
    <w:rsid w:val="005C348E"/>
    <w:rsid w:val="005C5EA5"/>
    <w:rsid w:val="005C68E1"/>
    <w:rsid w:val="005C7397"/>
    <w:rsid w:val="005D3763"/>
    <w:rsid w:val="005D55E1"/>
    <w:rsid w:val="005D762D"/>
    <w:rsid w:val="005E04D0"/>
    <w:rsid w:val="005E06F5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07EB"/>
    <w:rsid w:val="006008C2"/>
    <w:rsid w:val="00600B29"/>
    <w:rsid w:val="00602298"/>
    <w:rsid w:val="00603A1A"/>
    <w:rsid w:val="006046D5"/>
    <w:rsid w:val="00607A93"/>
    <w:rsid w:val="00610C08"/>
    <w:rsid w:val="00611F74"/>
    <w:rsid w:val="00615772"/>
    <w:rsid w:val="00616A16"/>
    <w:rsid w:val="00621256"/>
    <w:rsid w:val="00621FCC"/>
    <w:rsid w:val="00622E4B"/>
    <w:rsid w:val="00622F73"/>
    <w:rsid w:val="00624201"/>
    <w:rsid w:val="00625338"/>
    <w:rsid w:val="00625665"/>
    <w:rsid w:val="00632602"/>
    <w:rsid w:val="006333DA"/>
    <w:rsid w:val="00635134"/>
    <w:rsid w:val="006356E2"/>
    <w:rsid w:val="00636F77"/>
    <w:rsid w:val="00640F9F"/>
    <w:rsid w:val="00641CC5"/>
    <w:rsid w:val="00642A65"/>
    <w:rsid w:val="006454A3"/>
    <w:rsid w:val="00645DCE"/>
    <w:rsid w:val="006465AC"/>
    <w:rsid w:val="006465BF"/>
    <w:rsid w:val="00651B6D"/>
    <w:rsid w:val="00653286"/>
    <w:rsid w:val="00653B22"/>
    <w:rsid w:val="00657BF4"/>
    <w:rsid w:val="006603FB"/>
    <w:rsid w:val="006608DF"/>
    <w:rsid w:val="00661E10"/>
    <w:rsid w:val="006623AC"/>
    <w:rsid w:val="006643D0"/>
    <w:rsid w:val="0066533D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0572"/>
    <w:rsid w:val="006946BB"/>
    <w:rsid w:val="006969FA"/>
    <w:rsid w:val="006A35D5"/>
    <w:rsid w:val="006A748A"/>
    <w:rsid w:val="006B1D0E"/>
    <w:rsid w:val="006C419E"/>
    <w:rsid w:val="006C4A31"/>
    <w:rsid w:val="006C563B"/>
    <w:rsid w:val="006C5AC2"/>
    <w:rsid w:val="006C6AFB"/>
    <w:rsid w:val="006C745D"/>
    <w:rsid w:val="006D2735"/>
    <w:rsid w:val="006D29CD"/>
    <w:rsid w:val="006D45B2"/>
    <w:rsid w:val="006E0FCC"/>
    <w:rsid w:val="006E1E96"/>
    <w:rsid w:val="006E54E4"/>
    <w:rsid w:val="006E5ABC"/>
    <w:rsid w:val="006E5E21"/>
    <w:rsid w:val="006E7C91"/>
    <w:rsid w:val="006F2648"/>
    <w:rsid w:val="006F2F10"/>
    <w:rsid w:val="006F482B"/>
    <w:rsid w:val="006F6311"/>
    <w:rsid w:val="00700E76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2D49"/>
    <w:rsid w:val="0072457F"/>
    <w:rsid w:val="00725406"/>
    <w:rsid w:val="0072621B"/>
    <w:rsid w:val="00730555"/>
    <w:rsid w:val="007312CC"/>
    <w:rsid w:val="00736A64"/>
    <w:rsid w:val="007378B2"/>
    <w:rsid w:val="00737F6A"/>
    <w:rsid w:val="007410B6"/>
    <w:rsid w:val="0074345E"/>
    <w:rsid w:val="00744C6F"/>
    <w:rsid w:val="00745442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300D"/>
    <w:rsid w:val="00764A67"/>
    <w:rsid w:val="007650AA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2F13"/>
    <w:rsid w:val="0079379A"/>
    <w:rsid w:val="00793F80"/>
    <w:rsid w:val="00794953"/>
    <w:rsid w:val="00794FE9"/>
    <w:rsid w:val="007A0FA9"/>
    <w:rsid w:val="007A18FF"/>
    <w:rsid w:val="007A1F2F"/>
    <w:rsid w:val="007A2A5C"/>
    <w:rsid w:val="007A4025"/>
    <w:rsid w:val="007A5150"/>
    <w:rsid w:val="007A5373"/>
    <w:rsid w:val="007A6374"/>
    <w:rsid w:val="007A789F"/>
    <w:rsid w:val="007B0D6E"/>
    <w:rsid w:val="007B7031"/>
    <w:rsid w:val="007B75BC"/>
    <w:rsid w:val="007C0BD6"/>
    <w:rsid w:val="007C3806"/>
    <w:rsid w:val="007C5BB7"/>
    <w:rsid w:val="007D07D5"/>
    <w:rsid w:val="007D1A11"/>
    <w:rsid w:val="007D1C64"/>
    <w:rsid w:val="007D32DD"/>
    <w:rsid w:val="007D6DCE"/>
    <w:rsid w:val="007D72C4"/>
    <w:rsid w:val="007D7400"/>
    <w:rsid w:val="007E2CFE"/>
    <w:rsid w:val="007E4B55"/>
    <w:rsid w:val="007E59C9"/>
    <w:rsid w:val="007E7670"/>
    <w:rsid w:val="007F0072"/>
    <w:rsid w:val="007F06B7"/>
    <w:rsid w:val="007F2EB6"/>
    <w:rsid w:val="007F54C3"/>
    <w:rsid w:val="007F673D"/>
    <w:rsid w:val="00802949"/>
    <w:rsid w:val="0080301E"/>
    <w:rsid w:val="0080365F"/>
    <w:rsid w:val="00803F0A"/>
    <w:rsid w:val="0080416B"/>
    <w:rsid w:val="00810D08"/>
    <w:rsid w:val="008127B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0288"/>
    <w:rsid w:val="008611DD"/>
    <w:rsid w:val="00861281"/>
    <w:rsid w:val="008620DE"/>
    <w:rsid w:val="00866867"/>
    <w:rsid w:val="0086713B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8794F"/>
    <w:rsid w:val="008920FF"/>
    <w:rsid w:val="008926E8"/>
    <w:rsid w:val="008945BB"/>
    <w:rsid w:val="00894F19"/>
    <w:rsid w:val="00896A10"/>
    <w:rsid w:val="008971B5"/>
    <w:rsid w:val="008A53FF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0169"/>
    <w:rsid w:val="008C3524"/>
    <w:rsid w:val="008C4061"/>
    <w:rsid w:val="008C4229"/>
    <w:rsid w:val="008C504C"/>
    <w:rsid w:val="008C5BE0"/>
    <w:rsid w:val="008C7233"/>
    <w:rsid w:val="008D11DC"/>
    <w:rsid w:val="008D2434"/>
    <w:rsid w:val="008E171D"/>
    <w:rsid w:val="008E2785"/>
    <w:rsid w:val="008E4CEA"/>
    <w:rsid w:val="008E78A3"/>
    <w:rsid w:val="008F0654"/>
    <w:rsid w:val="008F06CB"/>
    <w:rsid w:val="008F17FF"/>
    <w:rsid w:val="008F2E83"/>
    <w:rsid w:val="008F612A"/>
    <w:rsid w:val="0090293D"/>
    <w:rsid w:val="009034DE"/>
    <w:rsid w:val="00905396"/>
    <w:rsid w:val="0090605D"/>
    <w:rsid w:val="00906419"/>
    <w:rsid w:val="009079E5"/>
    <w:rsid w:val="0091243F"/>
    <w:rsid w:val="00912889"/>
    <w:rsid w:val="00913A42"/>
    <w:rsid w:val="00914167"/>
    <w:rsid w:val="009143DB"/>
    <w:rsid w:val="00915065"/>
    <w:rsid w:val="00917CE5"/>
    <w:rsid w:val="0092029F"/>
    <w:rsid w:val="00920BE1"/>
    <w:rsid w:val="009217C0"/>
    <w:rsid w:val="00923359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167E"/>
    <w:rsid w:val="00952018"/>
    <w:rsid w:val="009522B9"/>
    <w:rsid w:val="00952800"/>
    <w:rsid w:val="0095300D"/>
    <w:rsid w:val="00955800"/>
    <w:rsid w:val="00956812"/>
    <w:rsid w:val="0095719A"/>
    <w:rsid w:val="009623E9"/>
    <w:rsid w:val="00963EEB"/>
    <w:rsid w:val="009648BC"/>
    <w:rsid w:val="00964C2F"/>
    <w:rsid w:val="00965F88"/>
    <w:rsid w:val="00977A06"/>
    <w:rsid w:val="0098347B"/>
    <w:rsid w:val="00984E03"/>
    <w:rsid w:val="0098576E"/>
    <w:rsid w:val="0098593B"/>
    <w:rsid w:val="00987E85"/>
    <w:rsid w:val="009A0D12"/>
    <w:rsid w:val="009A1987"/>
    <w:rsid w:val="009A2BEE"/>
    <w:rsid w:val="009A3C5A"/>
    <w:rsid w:val="009A5289"/>
    <w:rsid w:val="009A7A53"/>
    <w:rsid w:val="009B0402"/>
    <w:rsid w:val="009B0B75"/>
    <w:rsid w:val="009B1126"/>
    <w:rsid w:val="009B16DF"/>
    <w:rsid w:val="009B3D98"/>
    <w:rsid w:val="009B4CB2"/>
    <w:rsid w:val="009B547E"/>
    <w:rsid w:val="009B6701"/>
    <w:rsid w:val="009B6EF7"/>
    <w:rsid w:val="009B7000"/>
    <w:rsid w:val="009B739C"/>
    <w:rsid w:val="009B7E0B"/>
    <w:rsid w:val="009C04EC"/>
    <w:rsid w:val="009C328C"/>
    <w:rsid w:val="009C4444"/>
    <w:rsid w:val="009C79AD"/>
    <w:rsid w:val="009C7CA6"/>
    <w:rsid w:val="009D3316"/>
    <w:rsid w:val="009D55AA"/>
    <w:rsid w:val="009E3669"/>
    <w:rsid w:val="009E3E77"/>
    <w:rsid w:val="009E3F71"/>
    <w:rsid w:val="009E3FAB"/>
    <w:rsid w:val="009E5B3F"/>
    <w:rsid w:val="009E79F5"/>
    <w:rsid w:val="009E7D90"/>
    <w:rsid w:val="009F1AB0"/>
    <w:rsid w:val="009F501D"/>
    <w:rsid w:val="00A039D5"/>
    <w:rsid w:val="00A03B09"/>
    <w:rsid w:val="00A046AD"/>
    <w:rsid w:val="00A079C1"/>
    <w:rsid w:val="00A11527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43BD"/>
    <w:rsid w:val="00A54452"/>
    <w:rsid w:val="00A56D62"/>
    <w:rsid w:val="00A56F07"/>
    <w:rsid w:val="00A5762C"/>
    <w:rsid w:val="00A57A2E"/>
    <w:rsid w:val="00A600FC"/>
    <w:rsid w:val="00A60BCA"/>
    <w:rsid w:val="00A638DA"/>
    <w:rsid w:val="00A65B41"/>
    <w:rsid w:val="00A65E00"/>
    <w:rsid w:val="00A66A78"/>
    <w:rsid w:val="00A66CC0"/>
    <w:rsid w:val="00A7436E"/>
    <w:rsid w:val="00A74E96"/>
    <w:rsid w:val="00A75A8E"/>
    <w:rsid w:val="00A81F9F"/>
    <w:rsid w:val="00A824DD"/>
    <w:rsid w:val="00A83676"/>
    <w:rsid w:val="00A83B7B"/>
    <w:rsid w:val="00A84274"/>
    <w:rsid w:val="00A850F3"/>
    <w:rsid w:val="00A864E3"/>
    <w:rsid w:val="00A94574"/>
    <w:rsid w:val="00A94ED6"/>
    <w:rsid w:val="00A95936"/>
    <w:rsid w:val="00A96265"/>
    <w:rsid w:val="00A97084"/>
    <w:rsid w:val="00AA1361"/>
    <w:rsid w:val="00AA1C2C"/>
    <w:rsid w:val="00AA35F6"/>
    <w:rsid w:val="00AA5ED5"/>
    <w:rsid w:val="00AA667C"/>
    <w:rsid w:val="00AA6E91"/>
    <w:rsid w:val="00AA7439"/>
    <w:rsid w:val="00AB047E"/>
    <w:rsid w:val="00AB0B0A"/>
    <w:rsid w:val="00AB0BB7"/>
    <w:rsid w:val="00AB107D"/>
    <w:rsid w:val="00AB22C6"/>
    <w:rsid w:val="00AB2AD0"/>
    <w:rsid w:val="00AB67FC"/>
    <w:rsid w:val="00AB7900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42C4"/>
    <w:rsid w:val="00B0475E"/>
    <w:rsid w:val="00B07700"/>
    <w:rsid w:val="00B105CB"/>
    <w:rsid w:val="00B1102B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46CCC"/>
    <w:rsid w:val="00B51A7D"/>
    <w:rsid w:val="00B535C2"/>
    <w:rsid w:val="00B55544"/>
    <w:rsid w:val="00B6193C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51AE"/>
    <w:rsid w:val="00B861AC"/>
    <w:rsid w:val="00B90500"/>
    <w:rsid w:val="00B9176C"/>
    <w:rsid w:val="00B92E8C"/>
    <w:rsid w:val="00B935A4"/>
    <w:rsid w:val="00BA561A"/>
    <w:rsid w:val="00BB0DC6"/>
    <w:rsid w:val="00BB15E4"/>
    <w:rsid w:val="00BB1E19"/>
    <w:rsid w:val="00BB21D1"/>
    <w:rsid w:val="00BB24D8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3558"/>
    <w:rsid w:val="00BE05BD"/>
    <w:rsid w:val="00BE0C44"/>
    <w:rsid w:val="00BE1B8B"/>
    <w:rsid w:val="00BE2A18"/>
    <w:rsid w:val="00BE2C01"/>
    <w:rsid w:val="00BE41EC"/>
    <w:rsid w:val="00BE4346"/>
    <w:rsid w:val="00BE56FB"/>
    <w:rsid w:val="00BF2FAC"/>
    <w:rsid w:val="00BF3DDE"/>
    <w:rsid w:val="00BF6589"/>
    <w:rsid w:val="00BF6F7F"/>
    <w:rsid w:val="00BF7412"/>
    <w:rsid w:val="00C00647"/>
    <w:rsid w:val="00C02764"/>
    <w:rsid w:val="00C04CEF"/>
    <w:rsid w:val="00C0662F"/>
    <w:rsid w:val="00C11943"/>
    <w:rsid w:val="00C12E96"/>
    <w:rsid w:val="00C14763"/>
    <w:rsid w:val="00C16141"/>
    <w:rsid w:val="00C214F9"/>
    <w:rsid w:val="00C2363F"/>
    <w:rsid w:val="00C236C8"/>
    <w:rsid w:val="00C243E6"/>
    <w:rsid w:val="00C24D1E"/>
    <w:rsid w:val="00C260B1"/>
    <w:rsid w:val="00C26E56"/>
    <w:rsid w:val="00C31406"/>
    <w:rsid w:val="00C34F29"/>
    <w:rsid w:val="00C37194"/>
    <w:rsid w:val="00C37C4F"/>
    <w:rsid w:val="00C40637"/>
    <w:rsid w:val="00C40F6C"/>
    <w:rsid w:val="00C44426"/>
    <w:rsid w:val="00C445F3"/>
    <w:rsid w:val="00C451F4"/>
    <w:rsid w:val="00C45EB1"/>
    <w:rsid w:val="00C46736"/>
    <w:rsid w:val="00C472A5"/>
    <w:rsid w:val="00C47EAE"/>
    <w:rsid w:val="00C54A3A"/>
    <w:rsid w:val="00C55566"/>
    <w:rsid w:val="00C560C3"/>
    <w:rsid w:val="00C56448"/>
    <w:rsid w:val="00C64FD9"/>
    <w:rsid w:val="00C667BE"/>
    <w:rsid w:val="00C6766B"/>
    <w:rsid w:val="00C72223"/>
    <w:rsid w:val="00C73129"/>
    <w:rsid w:val="00C73D0A"/>
    <w:rsid w:val="00C76417"/>
    <w:rsid w:val="00C7726F"/>
    <w:rsid w:val="00C8180B"/>
    <w:rsid w:val="00C823DA"/>
    <w:rsid w:val="00C8259F"/>
    <w:rsid w:val="00C82746"/>
    <w:rsid w:val="00C8312F"/>
    <w:rsid w:val="00C84C47"/>
    <w:rsid w:val="00C858A4"/>
    <w:rsid w:val="00C86AFA"/>
    <w:rsid w:val="00C87F21"/>
    <w:rsid w:val="00C950A2"/>
    <w:rsid w:val="00CA3D42"/>
    <w:rsid w:val="00CB18D0"/>
    <w:rsid w:val="00CB1C8A"/>
    <w:rsid w:val="00CB24F5"/>
    <w:rsid w:val="00CB2663"/>
    <w:rsid w:val="00CB3BBE"/>
    <w:rsid w:val="00CB4F2C"/>
    <w:rsid w:val="00CB59E9"/>
    <w:rsid w:val="00CB6C97"/>
    <w:rsid w:val="00CC0D6A"/>
    <w:rsid w:val="00CC3831"/>
    <w:rsid w:val="00CC3E3D"/>
    <w:rsid w:val="00CC519B"/>
    <w:rsid w:val="00CC535E"/>
    <w:rsid w:val="00CC7456"/>
    <w:rsid w:val="00CD12C1"/>
    <w:rsid w:val="00CD214E"/>
    <w:rsid w:val="00CD2AE4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17CA7"/>
    <w:rsid w:val="00D22AF5"/>
    <w:rsid w:val="00D235EA"/>
    <w:rsid w:val="00D247A9"/>
    <w:rsid w:val="00D32059"/>
    <w:rsid w:val="00D32721"/>
    <w:rsid w:val="00D328DC"/>
    <w:rsid w:val="00D33387"/>
    <w:rsid w:val="00D34FF7"/>
    <w:rsid w:val="00D402FB"/>
    <w:rsid w:val="00D41ADF"/>
    <w:rsid w:val="00D47D7A"/>
    <w:rsid w:val="00D5010D"/>
    <w:rsid w:val="00D50ABD"/>
    <w:rsid w:val="00D55290"/>
    <w:rsid w:val="00D57791"/>
    <w:rsid w:val="00D6046A"/>
    <w:rsid w:val="00D62327"/>
    <w:rsid w:val="00D62870"/>
    <w:rsid w:val="00D655D9"/>
    <w:rsid w:val="00D65872"/>
    <w:rsid w:val="00D676F3"/>
    <w:rsid w:val="00D70EF5"/>
    <w:rsid w:val="00D71024"/>
    <w:rsid w:val="00D71A25"/>
    <w:rsid w:val="00D71FCF"/>
    <w:rsid w:val="00D727D1"/>
    <w:rsid w:val="00D72A54"/>
    <w:rsid w:val="00D72CC1"/>
    <w:rsid w:val="00D76EC9"/>
    <w:rsid w:val="00D8015A"/>
    <w:rsid w:val="00D80E7D"/>
    <w:rsid w:val="00D81397"/>
    <w:rsid w:val="00D81A00"/>
    <w:rsid w:val="00D82B64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0865"/>
    <w:rsid w:val="00DA38D2"/>
    <w:rsid w:val="00DA392E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D0E99"/>
    <w:rsid w:val="00DD77D2"/>
    <w:rsid w:val="00DE0A29"/>
    <w:rsid w:val="00DE1554"/>
    <w:rsid w:val="00DE2901"/>
    <w:rsid w:val="00DE37E0"/>
    <w:rsid w:val="00DE590F"/>
    <w:rsid w:val="00DE69E5"/>
    <w:rsid w:val="00DE6C7E"/>
    <w:rsid w:val="00DE7DC1"/>
    <w:rsid w:val="00DF0393"/>
    <w:rsid w:val="00DF1B6F"/>
    <w:rsid w:val="00DF1C49"/>
    <w:rsid w:val="00DF3F7E"/>
    <w:rsid w:val="00DF7648"/>
    <w:rsid w:val="00E00E29"/>
    <w:rsid w:val="00E02BAB"/>
    <w:rsid w:val="00E04CEB"/>
    <w:rsid w:val="00E060BC"/>
    <w:rsid w:val="00E11420"/>
    <w:rsid w:val="00E12A41"/>
    <w:rsid w:val="00E132FB"/>
    <w:rsid w:val="00E13457"/>
    <w:rsid w:val="00E13FA3"/>
    <w:rsid w:val="00E1614C"/>
    <w:rsid w:val="00E170B7"/>
    <w:rsid w:val="00E177DD"/>
    <w:rsid w:val="00E20900"/>
    <w:rsid w:val="00E20C7F"/>
    <w:rsid w:val="00E221C3"/>
    <w:rsid w:val="00E2396E"/>
    <w:rsid w:val="00E24728"/>
    <w:rsid w:val="00E276AC"/>
    <w:rsid w:val="00E31AD1"/>
    <w:rsid w:val="00E34A35"/>
    <w:rsid w:val="00E37C2F"/>
    <w:rsid w:val="00E40C9B"/>
    <w:rsid w:val="00E41C28"/>
    <w:rsid w:val="00E46308"/>
    <w:rsid w:val="00E51E17"/>
    <w:rsid w:val="00E52DAB"/>
    <w:rsid w:val="00E539B0"/>
    <w:rsid w:val="00E55994"/>
    <w:rsid w:val="00E6017C"/>
    <w:rsid w:val="00E60606"/>
    <w:rsid w:val="00E60C66"/>
    <w:rsid w:val="00E6164D"/>
    <w:rsid w:val="00E618C9"/>
    <w:rsid w:val="00E61BD6"/>
    <w:rsid w:val="00E62774"/>
    <w:rsid w:val="00E6307C"/>
    <w:rsid w:val="00E636FA"/>
    <w:rsid w:val="00E66C50"/>
    <w:rsid w:val="00E679D3"/>
    <w:rsid w:val="00E70A72"/>
    <w:rsid w:val="00E71208"/>
    <w:rsid w:val="00E71444"/>
    <w:rsid w:val="00E71C91"/>
    <w:rsid w:val="00E7207A"/>
    <w:rsid w:val="00E720A1"/>
    <w:rsid w:val="00E75166"/>
    <w:rsid w:val="00E75D49"/>
    <w:rsid w:val="00E75DDA"/>
    <w:rsid w:val="00E773E8"/>
    <w:rsid w:val="00E82418"/>
    <w:rsid w:val="00E83ADD"/>
    <w:rsid w:val="00E84F38"/>
    <w:rsid w:val="00E85623"/>
    <w:rsid w:val="00E8637B"/>
    <w:rsid w:val="00E87441"/>
    <w:rsid w:val="00E90BA0"/>
    <w:rsid w:val="00E91FAE"/>
    <w:rsid w:val="00E96E3F"/>
    <w:rsid w:val="00EA270C"/>
    <w:rsid w:val="00EA31C3"/>
    <w:rsid w:val="00EA3AAD"/>
    <w:rsid w:val="00EA4974"/>
    <w:rsid w:val="00EA4A0B"/>
    <w:rsid w:val="00EA532E"/>
    <w:rsid w:val="00EB06D9"/>
    <w:rsid w:val="00EB192B"/>
    <w:rsid w:val="00EB19ED"/>
    <w:rsid w:val="00EB1CAB"/>
    <w:rsid w:val="00EC0F5A"/>
    <w:rsid w:val="00EC4265"/>
    <w:rsid w:val="00EC4CEB"/>
    <w:rsid w:val="00EC5B77"/>
    <w:rsid w:val="00EC659E"/>
    <w:rsid w:val="00ED2072"/>
    <w:rsid w:val="00ED2AE0"/>
    <w:rsid w:val="00ED44AF"/>
    <w:rsid w:val="00ED5553"/>
    <w:rsid w:val="00ED5E36"/>
    <w:rsid w:val="00ED6961"/>
    <w:rsid w:val="00EE101A"/>
    <w:rsid w:val="00EE462B"/>
    <w:rsid w:val="00EF0B96"/>
    <w:rsid w:val="00EF3486"/>
    <w:rsid w:val="00EF47AF"/>
    <w:rsid w:val="00EF53B6"/>
    <w:rsid w:val="00EF5BCC"/>
    <w:rsid w:val="00F00B73"/>
    <w:rsid w:val="00F07A2A"/>
    <w:rsid w:val="00F115CA"/>
    <w:rsid w:val="00F129C4"/>
    <w:rsid w:val="00F1336A"/>
    <w:rsid w:val="00F13A6E"/>
    <w:rsid w:val="00F14817"/>
    <w:rsid w:val="00F14EBA"/>
    <w:rsid w:val="00F1510F"/>
    <w:rsid w:val="00F1533A"/>
    <w:rsid w:val="00F15E5A"/>
    <w:rsid w:val="00F17F0A"/>
    <w:rsid w:val="00F23B6F"/>
    <w:rsid w:val="00F2568A"/>
    <w:rsid w:val="00F25CA6"/>
    <w:rsid w:val="00F2668F"/>
    <w:rsid w:val="00F2742F"/>
    <w:rsid w:val="00F2753B"/>
    <w:rsid w:val="00F33F8B"/>
    <w:rsid w:val="00F340B2"/>
    <w:rsid w:val="00F41ADD"/>
    <w:rsid w:val="00F41E59"/>
    <w:rsid w:val="00F4249A"/>
    <w:rsid w:val="00F43390"/>
    <w:rsid w:val="00F443B2"/>
    <w:rsid w:val="00F458D8"/>
    <w:rsid w:val="00F50237"/>
    <w:rsid w:val="00F53596"/>
    <w:rsid w:val="00F53ACB"/>
    <w:rsid w:val="00F55BA8"/>
    <w:rsid w:val="00F55DB1"/>
    <w:rsid w:val="00F56ACA"/>
    <w:rsid w:val="00F600FE"/>
    <w:rsid w:val="00F6021D"/>
    <w:rsid w:val="00F6188F"/>
    <w:rsid w:val="00F62E4D"/>
    <w:rsid w:val="00F66B34"/>
    <w:rsid w:val="00F67366"/>
    <w:rsid w:val="00F675B9"/>
    <w:rsid w:val="00F70979"/>
    <w:rsid w:val="00F711C9"/>
    <w:rsid w:val="00F74C59"/>
    <w:rsid w:val="00F75C3A"/>
    <w:rsid w:val="00F76264"/>
    <w:rsid w:val="00F82E30"/>
    <w:rsid w:val="00F831CB"/>
    <w:rsid w:val="00F848A3"/>
    <w:rsid w:val="00F84ACF"/>
    <w:rsid w:val="00F85742"/>
    <w:rsid w:val="00F85BF8"/>
    <w:rsid w:val="00F85D36"/>
    <w:rsid w:val="00F87106"/>
    <w:rsid w:val="00F871CE"/>
    <w:rsid w:val="00F87802"/>
    <w:rsid w:val="00F92C0A"/>
    <w:rsid w:val="00F9415B"/>
    <w:rsid w:val="00F974AF"/>
    <w:rsid w:val="00FA13C2"/>
    <w:rsid w:val="00FA2921"/>
    <w:rsid w:val="00FA4466"/>
    <w:rsid w:val="00FA676F"/>
    <w:rsid w:val="00FA7F91"/>
    <w:rsid w:val="00FB121C"/>
    <w:rsid w:val="00FB1CDD"/>
    <w:rsid w:val="00FB2C2F"/>
    <w:rsid w:val="00FB305C"/>
    <w:rsid w:val="00FB42DB"/>
    <w:rsid w:val="00FB608E"/>
    <w:rsid w:val="00FC2E3D"/>
    <w:rsid w:val="00FC3BDE"/>
    <w:rsid w:val="00FC53E4"/>
    <w:rsid w:val="00FD0C2B"/>
    <w:rsid w:val="00FD0E7B"/>
    <w:rsid w:val="00FD1DA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118"/>
    <w:rsid w:val="00FF42B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39CF58"/>
  <w15:docId w15:val="{35BA7ADC-A517-4A8A-A519-486F87B0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661E10"/>
    <w:rPr>
      <w:color w:val="0000FF"/>
      <w:u w:val="single"/>
    </w:rPr>
  </w:style>
  <w:style w:type="paragraph" w:styleId="Poprawka">
    <w:name w:val="Revision"/>
    <w:hidden/>
    <w:uiPriority w:val="99"/>
    <w:semiHidden/>
    <w:rsid w:val="00FD0E7B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eteryt.stat.gov.pl/eTeryt/files/RozporzadzenieRadyMinistrow_TERYT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bich\Downloads\szablon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4FE4A-0987-4EB3-8187-2937C895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0</TotalTime>
  <Pages>3</Pages>
  <Words>1196</Words>
  <Characters>7177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Małgorzata Zuzanna Sobich</dc:creator>
  <cp:lastModifiedBy>Śmigielska-Pietrusińska Małgorzata</cp:lastModifiedBy>
  <cp:revision>3</cp:revision>
  <cp:lastPrinted>2019-03-25T13:00:00Z</cp:lastPrinted>
  <dcterms:created xsi:type="dcterms:W3CDTF">2024-12-10T08:11:00Z</dcterms:created>
  <dcterms:modified xsi:type="dcterms:W3CDTF">2024-12-10T08:15:00Z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